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49498" w14:textId="77777777" w:rsidR="00830DB6" w:rsidRPr="00C50FEB" w:rsidRDefault="00830DB6" w:rsidP="002F4F34">
      <w:pPr>
        <w:rPr>
          <w:b/>
          <w:bCs/>
          <w:sz w:val="36"/>
          <w:szCs w:val="36"/>
        </w:rPr>
      </w:pPr>
      <w:r w:rsidRPr="00C50FEB">
        <w:rPr>
          <w:b/>
          <w:bCs/>
          <w:sz w:val="36"/>
          <w:szCs w:val="36"/>
        </w:rPr>
        <w:t>TECHNOLOGY BRIEF</w:t>
      </w:r>
    </w:p>
    <w:p w14:paraId="4A9F4CDB" w14:textId="49A146B4" w:rsidR="000E5C67" w:rsidRPr="00C50FEB" w:rsidRDefault="00272FC8" w:rsidP="002F4F34">
      <w:pPr>
        <w:rPr>
          <w:b/>
          <w:bCs/>
          <w:sz w:val="36"/>
          <w:szCs w:val="36"/>
        </w:rPr>
      </w:pPr>
      <w:r w:rsidRPr="00C50FEB">
        <w:rPr>
          <w:b/>
          <w:bCs/>
          <w:sz w:val="36"/>
          <w:szCs w:val="36"/>
        </w:rPr>
        <w:t>February</w:t>
      </w:r>
      <w:r w:rsidR="000E5C67" w:rsidRPr="00C50FEB">
        <w:rPr>
          <w:b/>
          <w:bCs/>
          <w:sz w:val="36"/>
          <w:szCs w:val="36"/>
        </w:rPr>
        <w:t xml:space="preserve"> 2021</w:t>
      </w:r>
    </w:p>
    <w:p w14:paraId="23854BBC" w14:textId="4B2B9B6D" w:rsidR="00F92F21" w:rsidRPr="00C50FEB" w:rsidRDefault="00E65078" w:rsidP="00716A75">
      <w:pPr>
        <w:pStyle w:val="Title"/>
      </w:pPr>
      <w:r w:rsidRPr="00C50FEB">
        <w:t xml:space="preserve">Cowpea living mulch </w:t>
      </w:r>
      <w:r w:rsidR="009761B5" w:rsidRPr="00C50FEB">
        <w:t>for food security and soil health</w:t>
      </w:r>
    </w:p>
    <w:p w14:paraId="4BB72DD5" w14:textId="35AD2AF6" w:rsidR="00830DB6" w:rsidRPr="00C50FEB" w:rsidRDefault="00830DB6" w:rsidP="005830FD">
      <w:pPr>
        <w:rPr>
          <w:sz w:val="18"/>
          <w:szCs w:val="18"/>
        </w:rPr>
      </w:pPr>
      <w:r w:rsidRPr="00C50FEB">
        <w:rPr>
          <w:bCs/>
          <w:sz w:val="18"/>
          <w:szCs w:val="18"/>
        </w:rPr>
        <w:t>Authors:</w:t>
      </w:r>
      <w:r w:rsidRPr="00C50FEB">
        <w:rPr>
          <w:sz w:val="18"/>
          <w:szCs w:val="18"/>
        </w:rPr>
        <w:t xml:space="preserve"> </w:t>
      </w:r>
      <w:r w:rsidR="00E65078" w:rsidRPr="00C50FEB">
        <w:rPr>
          <w:b/>
          <w:sz w:val="18"/>
          <w:szCs w:val="18"/>
        </w:rPr>
        <w:t>Nurudeen Abdul Rahman, Fred Kizito</w:t>
      </w:r>
      <w:r w:rsidR="008602A9" w:rsidRPr="00C50FEB">
        <w:rPr>
          <w:b/>
          <w:sz w:val="18"/>
          <w:szCs w:val="18"/>
        </w:rPr>
        <w:t>,</w:t>
      </w:r>
      <w:r w:rsidR="00E65078" w:rsidRPr="00C50FEB">
        <w:rPr>
          <w:sz w:val="18"/>
          <w:szCs w:val="18"/>
        </w:rPr>
        <w:t xml:space="preserve"> and </w:t>
      </w:r>
      <w:r w:rsidR="00E65078" w:rsidRPr="00C50FEB">
        <w:rPr>
          <w:b/>
          <w:sz w:val="18"/>
          <w:szCs w:val="18"/>
        </w:rPr>
        <w:t>Irmgard Hoeschle-Zeledon</w:t>
      </w:r>
      <w:r w:rsidR="00E65078" w:rsidRPr="00C50FEB">
        <w:rPr>
          <w:sz w:val="18"/>
          <w:szCs w:val="18"/>
        </w:rPr>
        <w:t xml:space="preserve"> (I</w:t>
      </w:r>
      <w:r w:rsidR="00995A93" w:rsidRPr="00C50FEB">
        <w:rPr>
          <w:sz w:val="18"/>
          <w:szCs w:val="18"/>
        </w:rPr>
        <w:t>nternational Institute of Tropical Agriculture</w:t>
      </w:r>
      <w:r w:rsidR="00E65078" w:rsidRPr="00C50FEB">
        <w:rPr>
          <w:sz w:val="18"/>
          <w:szCs w:val="18"/>
        </w:rPr>
        <w:t>)</w:t>
      </w:r>
    </w:p>
    <w:p w14:paraId="4D66299B" w14:textId="7B246A01" w:rsidR="00716A75" w:rsidRPr="00C50FEB" w:rsidRDefault="004B7C3B" w:rsidP="002F4F34">
      <w:pPr>
        <w:rPr>
          <w:i/>
          <w:iCs/>
        </w:rPr>
      </w:pPr>
      <w:r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Intercropping</w:t>
      </w:r>
      <w:r w:rsidR="006701A6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cowpea as</w:t>
      </w:r>
      <w:r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a living</w:t>
      </w:r>
      <w:r w:rsidR="006701A6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mulch </w:t>
      </w:r>
      <w:r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with</w:t>
      </w:r>
      <w:r w:rsidR="006701A6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</w:t>
      </w:r>
      <w:r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maize </w:t>
      </w:r>
      <w:r w:rsidR="006701A6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improves </w:t>
      </w:r>
      <w:r w:rsidR="001402B7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food security and</w:t>
      </w:r>
      <w:r w:rsidR="006701A6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</w:t>
      </w:r>
      <w:r w:rsidR="0016322A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dietary</w:t>
      </w:r>
      <w:r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diversity</w:t>
      </w:r>
      <w:r w:rsidR="001402B7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. It also conserves</w:t>
      </w:r>
      <w:r w:rsidR="006701A6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soil moisture</w:t>
      </w:r>
      <w:r w:rsidR="00B05843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,</w:t>
      </w:r>
      <w:r w:rsidR="006701A6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</w:t>
      </w:r>
      <w:r w:rsidR="00432DDD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adds soil nitrogen, </w:t>
      </w:r>
      <w:r w:rsidR="006701A6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and </w:t>
      </w:r>
      <w:r w:rsidR="001402B7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suppresses</w:t>
      </w:r>
      <w:r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 xml:space="preserve"> weed </w:t>
      </w:r>
      <w:r w:rsidR="001402B7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growth</w:t>
      </w:r>
      <w:r w:rsidR="006701A6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  <w:highlight w:val="lightGray"/>
        </w:rPr>
        <w:t>.</w:t>
      </w:r>
      <w:r w:rsidR="005830FD" w:rsidRPr="00C50FEB">
        <w:rPr>
          <w:rFonts w:asciiTheme="majorHAnsi" w:eastAsiaTheme="majorEastAsia" w:hAnsiTheme="majorHAnsi" w:cstheme="majorBidi"/>
          <w:i/>
          <w:iCs/>
          <w:color w:val="2E74B5" w:themeColor="accent1" w:themeShade="BF"/>
          <w:sz w:val="32"/>
          <w:szCs w:val="32"/>
        </w:rPr>
        <w:t xml:space="preserve"> </w:t>
      </w:r>
    </w:p>
    <w:p w14:paraId="6357085B" w14:textId="77777777" w:rsidR="005830FD" w:rsidRPr="00C50FEB" w:rsidRDefault="005830FD" w:rsidP="002F4F34">
      <w:pPr>
        <w:pStyle w:val="NoSpacing"/>
      </w:pPr>
      <w:r w:rsidRPr="00C50FEB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Key messages</w:t>
      </w:r>
    </w:p>
    <w:p w14:paraId="642BB434" w14:textId="532459DE" w:rsidR="00A43DB1" w:rsidRPr="00C50FEB" w:rsidRDefault="00A43DB1" w:rsidP="00757F9C">
      <w:pPr>
        <w:pStyle w:val="NoSpacing"/>
      </w:pPr>
      <w:r w:rsidRPr="00C50FEB">
        <w:t>Maize grain yield increased by 34% when i</w:t>
      </w:r>
      <w:r w:rsidR="00C87250" w:rsidRPr="00C50FEB">
        <w:t>ntercropp</w:t>
      </w:r>
      <w:r w:rsidRPr="00C50FEB">
        <w:t>ed with</w:t>
      </w:r>
      <w:r w:rsidR="00C87250" w:rsidRPr="00C50FEB">
        <w:t xml:space="preserve"> cowpea </w:t>
      </w:r>
    </w:p>
    <w:p w14:paraId="1CE87E3A" w14:textId="74B6238F" w:rsidR="00C87250" w:rsidRPr="00C50FEB" w:rsidRDefault="00A43DB1" w:rsidP="00757F9C">
      <w:pPr>
        <w:pStyle w:val="NoSpacing"/>
      </w:pPr>
      <w:r w:rsidRPr="00C50FEB">
        <w:t xml:space="preserve">Cowpea–maize field produces </w:t>
      </w:r>
      <w:r w:rsidR="003D7D3E" w:rsidRPr="00C50FEB">
        <w:t>75%</w:t>
      </w:r>
      <w:r w:rsidR="00C87250" w:rsidRPr="00C50FEB">
        <w:t xml:space="preserve"> </w:t>
      </w:r>
      <w:r w:rsidRPr="00C50FEB">
        <w:t xml:space="preserve">more protein than a sole crop of </w:t>
      </w:r>
      <w:r w:rsidR="003D7D3E" w:rsidRPr="00C50FEB">
        <w:t xml:space="preserve">maize </w:t>
      </w:r>
    </w:p>
    <w:p w14:paraId="76C916D4" w14:textId="08330866" w:rsidR="00CC4252" w:rsidRPr="00C50FEB" w:rsidRDefault="00A43DB1" w:rsidP="00CC4252">
      <w:pPr>
        <w:pStyle w:val="NoSpacing"/>
      </w:pPr>
      <w:r w:rsidRPr="00C50FEB">
        <w:t>S</w:t>
      </w:r>
      <w:r w:rsidR="00CC4252" w:rsidRPr="00C50FEB">
        <w:t xml:space="preserve">oil moisture storage </w:t>
      </w:r>
      <w:r w:rsidRPr="00C50FEB">
        <w:t xml:space="preserve">increased </w:t>
      </w:r>
      <w:r w:rsidR="00CC4252" w:rsidRPr="00C50FEB">
        <w:t>by 80% and soil nitrogen</w:t>
      </w:r>
      <w:r w:rsidRPr="00C50FEB">
        <w:t xml:space="preserve"> content</w:t>
      </w:r>
      <w:r w:rsidR="00CC4252" w:rsidRPr="00C50FEB">
        <w:t xml:space="preserve"> by 17%</w:t>
      </w:r>
    </w:p>
    <w:p w14:paraId="1E3F3184" w14:textId="23845AA7" w:rsidR="00C87250" w:rsidRPr="00C50FEB" w:rsidRDefault="00A43DB1" w:rsidP="00757F9C">
      <w:pPr>
        <w:pStyle w:val="NoSpacing"/>
      </w:pPr>
      <w:r w:rsidRPr="00C50FEB">
        <w:t>W</w:t>
      </w:r>
      <w:r w:rsidR="00CD49C1" w:rsidRPr="00C50FEB">
        <w:t>eed</w:t>
      </w:r>
      <w:r w:rsidRPr="00C50FEB">
        <w:t>s</w:t>
      </w:r>
      <w:r w:rsidR="00CD49C1" w:rsidRPr="00C50FEB">
        <w:t xml:space="preserve"> control</w:t>
      </w:r>
      <w:r w:rsidRPr="00C50FEB">
        <w:t xml:space="preserve">led </w:t>
      </w:r>
      <w:r w:rsidR="00174935" w:rsidRPr="00C50FEB">
        <w:t>with only</w:t>
      </w:r>
      <w:r w:rsidRPr="00C50FEB">
        <w:t xml:space="preserve"> </w:t>
      </w:r>
      <w:r w:rsidR="00BC4D62" w:rsidRPr="00C50FEB">
        <w:t>1</w:t>
      </w:r>
      <w:r w:rsidRPr="00C50FEB">
        <w:t xml:space="preserve"> weeding session per </w:t>
      </w:r>
      <w:r w:rsidR="00CD49C1" w:rsidRPr="00C50FEB">
        <w:t>growing season</w:t>
      </w:r>
      <w:r w:rsidR="00EE5CD6" w:rsidRPr="00C50FEB">
        <w:t xml:space="preserve"> </w:t>
      </w:r>
    </w:p>
    <w:p w14:paraId="41DEC8A1" w14:textId="77777777" w:rsidR="005076A7" w:rsidRPr="00C50FEB" w:rsidRDefault="005076A7" w:rsidP="002F4F34">
      <w:pPr>
        <w:pStyle w:val="Heading1"/>
      </w:pPr>
      <w:r w:rsidRPr="00C50FEB">
        <w:t>Description of the technology</w:t>
      </w:r>
    </w:p>
    <w:p w14:paraId="3611011A" w14:textId="12DE9CC0" w:rsidR="00C701D0" w:rsidRPr="00C50FEB" w:rsidRDefault="00C85445" w:rsidP="00E65078">
      <w:pPr>
        <w:pStyle w:val="NoSpacing"/>
      </w:pPr>
      <w:r w:rsidRPr="00C50FEB">
        <w:t xml:space="preserve">A living mulch is a plant </w:t>
      </w:r>
      <w:r w:rsidR="00E5044F" w:rsidRPr="00C50FEB">
        <w:t>grown specifically</w:t>
      </w:r>
      <w:r w:rsidRPr="00C50FEB">
        <w:t xml:space="preserve"> to cover the soil surface, add nutrients, increase soil moisture, and reduce weeds. </w:t>
      </w:r>
      <w:r w:rsidR="00F257ED" w:rsidRPr="00C50FEB">
        <w:t>W</w:t>
      </w:r>
      <w:r w:rsidR="00DB3642" w:rsidRPr="00C50FEB">
        <w:t xml:space="preserve">hen </w:t>
      </w:r>
      <w:r w:rsidRPr="00C50FEB">
        <w:t xml:space="preserve">planted as an intercrop </w:t>
      </w:r>
      <w:r w:rsidR="00E65078" w:rsidRPr="00C50FEB">
        <w:t>in a maize-based cropping system</w:t>
      </w:r>
      <w:r w:rsidR="00CD49C1" w:rsidRPr="00C50FEB">
        <w:t xml:space="preserve">, cowpea </w:t>
      </w:r>
      <w:r w:rsidR="00F77280" w:rsidRPr="00C50FEB">
        <w:t>(</w:t>
      </w:r>
      <w:r w:rsidR="00F77280" w:rsidRPr="00C50FEB">
        <w:rPr>
          <w:i/>
        </w:rPr>
        <w:t>Vigna unguiculata</w:t>
      </w:r>
      <w:r w:rsidR="00F77280" w:rsidRPr="00C50FEB">
        <w:t xml:space="preserve">) </w:t>
      </w:r>
      <w:r w:rsidR="00CD49C1" w:rsidRPr="00C50FEB">
        <w:t xml:space="preserve">provides all these services </w:t>
      </w:r>
      <w:r w:rsidR="00396415">
        <w:t>as well as</w:t>
      </w:r>
      <w:r w:rsidR="00CD49C1" w:rsidRPr="00C50FEB">
        <w:t xml:space="preserve"> </w:t>
      </w:r>
      <w:r w:rsidR="00E5044F" w:rsidRPr="00C50FEB">
        <w:t>additional</w:t>
      </w:r>
      <w:r w:rsidR="00CD49C1" w:rsidRPr="00C50FEB">
        <w:t xml:space="preserve"> protein-rich food for farming families and </w:t>
      </w:r>
      <w:r w:rsidR="001621B9" w:rsidRPr="00C50FEB">
        <w:t xml:space="preserve">quality </w:t>
      </w:r>
      <w:r w:rsidR="00E5044F" w:rsidRPr="00C50FEB">
        <w:t xml:space="preserve">feed </w:t>
      </w:r>
      <w:r w:rsidR="00BC4D62" w:rsidRPr="00C50FEB">
        <w:t xml:space="preserve">for </w:t>
      </w:r>
      <w:r w:rsidR="00CD49C1" w:rsidRPr="00C50FEB">
        <w:t>their livestock</w:t>
      </w:r>
      <w:r w:rsidR="00E65078" w:rsidRPr="00C50FEB">
        <w:t xml:space="preserve">. </w:t>
      </w:r>
      <w:r w:rsidR="00F113E7" w:rsidRPr="00C50FEB">
        <w:t>Cowpea supplies</w:t>
      </w:r>
      <w:r w:rsidR="00671012" w:rsidRPr="00C50FEB">
        <w:t xml:space="preserve"> </w:t>
      </w:r>
      <w:r w:rsidR="00AB3C70" w:rsidRPr="00C50FEB">
        <w:t>valuable</w:t>
      </w:r>
      <w:r w:rsidR="00E96E37" w:rsidRPr="00C50FEB">
        <w:t xml:space="preserve"> </w:t>
      </w:r>
      <w:r w:rsidR="00F113E7" w:rsidRPr="00C50FEB">
        <w:t xml:space="preserve">dietary </w:t>
      </w:r>
      <w:r w:rsidR="00E96E37" w:rsidRPr="00C50FEB">
        <w:t>micronutrients</w:t>
      </w:r>
      <w:r w:rsidR="00671012" w:rsidRPr="00C50FEB">
        <w:t xml:space="preserve"> </w:t>
      </w:r>
      <w:r w:rsidR="00F113E7" w:rsidRPr="00C50FEB">
        <w:t>such as</w:t>
      </w:r>
      <w:r w:rsidR="00671012" w:rsidRPr="00C50FEB">
        <w:t xml:space="preserve"> iron and </w:t>
      </w:r>
      <w:r w:rsidR="00670C82" w:rsidRPr="00C50FEB">
        <w:t>folic acid, which are</w:t>
      </w:r>
      <w:r w:rsidR="0087771C" w:rsidRPr="00C50FEB">
        <w:t xml:space="preserve"> particularly</w:t>
      </w:r>
      <w:r w:rsidR="00670C82" w:rsidRPr="00C50FEB">
        <w:t xml:space="preserve"> important </w:t>
      </w:r>
      <w:r w:rsidR="00393D97" w:rsidRPr="00C50FEB">
        <w:t>for</w:t>
      </w:r>
      <w:r w:rsidR="00670C82" w:rsidRPr="00C50FEB">
        <w:t xml:space="preserve"> </w:t>
      </w:r>
      <w:r w:rsidR="00EB5006">
        <w:t>pregnant women's health</w:t>
      </w:r>
      <w:r w:rsidR="009771C0" w:rsidRPr="00C50FEB">
        <w:t>.</w:t>
      </w:r>
    </w:p>
    <w:p w14:paraId="2884D466" w14:textId="77777777" w:rsidR="00C701D0" w:rsidRPr="00C50FEB" w:rsidRDefault="00C701D0" w:rsidP="00E65078">
      <w:pPr>
        <w:pStyle w:val="NoSpacing"/>
      </w:pPr>
    </w:p>
    <w:p w14:paraId="445579EC" w14:textId="0723BC53" w:rsidR="00B758B2" w:rsidRPr="00C50FEB" w:rsidRDefault="00E65078" w:rsidP="00E65078">
      <w:pPr>
        <w:pStyle w:val="NoSpacing"/>
      </w:pPr>
      <w:r w:rsidRPr="00C50FEB">
        <w:t xml:space="preserve">The cowpea is planted </w:t>
      </w:r>
      <w:r w:rsidR="000B22D5" w:rsidRPr="00C50FEB">
        <w:t>one to two</w:t>
      </w:r>
      <w:r w:rsidR="002F3A2E" w:rsidRPr="00C50FEB">
        <w:t xml:space="preserve"> weeks after planting the maize </w:t>
      </w:r>
      <w:r w:rsidRPr="00C50FEB">
        <w:t xml:space="preserve">to give the maize </w:t>
      </w:r>
      <w:r w:rsidR="002F3A2E" w:rsidRPr="00C50FEB">
        <w:t xml:space="preserve">a </w:t>
      </w:r>
      <w:r w:rsidRPr="00C50FEB">
        <w:t xml:space="preserve">competitive advantage </w:t>
      </w:r>
      <w:r w:rsidR="002F3A2E" w:rsidRPr="00C50FEB">
        <w:t>over the available water, light, and nutrient</w:t>
      </w:r>
      <w:r w:rsidRPr="00C50FEB">
        <w:t xml:space="preserve"> resource</w:t>
      </w:r>
      <w:r w:rsidR="002F3A2E" w:rsidRPr="00C50FEB">
        <w:t>s</w:t>
      </w:r>
      <w:r w:rsidRPr="00C50FEB">
        <w:t xml:space="preserve">. </w:t>
      </w:r>
      <w:r w:rsidR="00B758B2" w:rsidRPr="00C50FEB">
        <w:t xml:space="preserve">Spreading, rather than climbing, varieties </w:t>
      </w:r>
      <w:r w:rsidR="00E96E37" w:rsidRPr="00C50FEB">
        <w:t xml:space="preserve">of cowpea </w:t>
      </w:r>
      <w:r w:rsidR="00B758B2" w:rsidRPr="00C50FEB">
        <w:t xml:space="preserve">are recommended since these provide better soil cover and will not </w:t>
      </w:r>
      <w:r w:rsidR="00857FA1" w:rsidRPr="00C50FEB">
        <w:t xml:space="preserve">climb </w:t>
      </w:r>
      <w:r w:rsidR="00B758B2" w:rsidRPr="00C50FEB">
        <w:t>the maize plants</w:t>
      </w:r>
      <w:r w:rsidR="00D0613B" w:rsidRPr="00C50FEB">
        <w:t>. Cowpea can</w:t>
      </w:r>
      <w:r w:rsidR="00B758B2" w:rsidRPr="00C50FEB">
        <w:t xml:space="preserve"> </w:t>
      </w:r>
      <w:r w:rsidR="00D0613B" w:rsidRPr="00C50FEB">
        <w:t xml:space="preserve">be harvested before the maize, providing useful </w:t>
      </w:r>
      <w:r w:rsidR="00396415">
        <w:t>food</w:t>
      </w:r>
      <w:r w:rsidR="00D0613B" w:rsidRPr="00C50FEB">
        <w:t xml:space="preserve"> during the </w:t>
      </w:r>
      <w:r w:rsidR="00EB5006">
        <w:t>'</w:t>
      </w:r>
      <w:r w:rsidR="00D0613B" w:rsidRPr="00C50FEB">
        <w:t>hunger gap</w:t>
      </w:r>
      <w:r w:rsidR="00EB5006">
        <w:t>.'</w:t>
      </w:r>
    </w:p>
    <w:p w14:paraId="2D9DA56D" w14:textId="77777777" w:rsidR="00B758B2" w:rsidRPr="00C50FEB" w:rsidRDefault="00B758B2" w:rsidP="00E65078">
      <w:pPr>
        <w:pStyle w:val="NoSpacing"/>
      </w:pPr>
    </w:p>
    <w:p w14:paraId="5BF85C0D" w14:textId="00FC7344" w:rsidR="00E65078" w:rsidRPr="00C50FEB" w:rsidRDefault="00B758B2" w:rsidP="00E65078">
      <w:pPr>
        <w:pStyle w:val="NoSpacing"/>
      </w:pPr>
      <w:r w:rsidRPr="00C50FEB">
        <w:t xml:space="preserve">Cowpea as a living mulch has been found to increase maize grain yield by 34% and protein production by 75% compared with growing maize as a sole crop. It also improves soil moisture storage by 80% at the tasseling stage of maize growth. As a legume, cowpea </w:t>
      </w:r>
      <w:r w:rsidR="00EB5006">
        <w:t>'fixes'</w:t>
      </w:r>
      <w:r w:rsidRPr="00C50FEB">
        <w:t xml:space="preserve"> nitrogen from the air in its root nodules, thereby raising soil nitrogen by up to 17% compared with a </w:t>
      </w:r>
      <w:r w:rsidR="00272FC8" w:rsidRPr="00C50FEB">
        <w:t>sole maize</w:t>
      </w:r>
      <w:r w:rsidRPr="00C50FEB">
        <w:t xml:space="preserve"> crop</w:t>
      </w:r>
      <w:r w:rsidR="00E1364C" w:rsidRPr="00C50FEB">
        <w:t xml:space="preserve">. This reduces </w:t>
      </w:r>
      <w:r w:rsidR="004A6445" w:rsidRPr="00C50FEB">
        <w:t xml:space="preserve">the need </w:t>
      </w:r>
      <w:r w:rsidR="003D3016" w:rsidRPr="00C50FEB">
        <w:t>to apply</w:t>
      </w:r>
      <w:r w:rsidR="004A6445" w:rsidRPr="00C50FEB">
        <w:t xml:space="preserve"> fertil</w:t>
      </w:r>
      <w:r w:rsidR="003D3016" w:rsidRPr="00C50FEB">
        <w:t>i</w:t>
      </w:r>
      <w:r w:rsidR="004A6445" w:rsidRPr="00C50FEB">
        <w:t>zer</w:t>
      </w:r>
      <w:r w:rsidRPr="00C50FEB">
        <w:t>.</w:t>
      </w:r>
      <w:r w:rsidR="002207F1" w:rsidRPr="00C50FEB">
        <w:t xml:space="preserve"> </w:t>
      </w:r>
      <w:r w:rsidR="00272FC8" w:rsidRPr="00C50FEB">
        <w:t>The calculated</w:t>
      </w:r>
      <w:r w:rsidR="00534A57" w:rsidRPr="00C50FEB">
        <w:t xml:space="preserve"> s</w:t>
      </w:r>
      <w:r w:rsidR="005552D1" w:rsidRPr="00C50FEB">
        <w:t xml:space="preserve">oil quality </w:t>
      </w:r>
      <w:r w:rsidR="002C277F" w:rsidRPr="00C50FEB">
        <w:t xml:space="preserve">index from </w:t>
      </w:r>
      <w:r w:rsidR="00001733" w:rsidRPr="00C50FEB">
        <w:t>measured soil properties</w:t>
      </w:r>
      <w:r w:rsidR="00FA50AE" w:rsidRPr="00C50FEB">
        <w:t xml:space="preserve"> </w:t>
      </w:r>
      <w:r w:rsidR="00604CCB" w:rsidRPr="00C50FEB">
        <w:t xml:space="preserve">for </w:t>
      </w:r>
      <w:r w:rsidR="003903B5" w:rsidRPr="00C50FEB">
        <w:t xml:space="preserve">cowpea living mulch </w:t>
      </w:r>
      <w:r w:rsidR="00764B5D" w:rsidRPr="00C50FEB">
        <w:t>was</w:t>
      </w:r>
      <w:r w:rsidR="0010446C" w:rsidRPr="00C50FEB">
        <w:t xml:space="preserve"> 50% </w:t>
      </w:r>
      <w:r w:rsidR="00764B5D" w:rsidRPr="00C50FEB">
        <w:t xml:space="preserve">higher </w:t>
      </w:r>
      <w:r w:rsidR="00272FC8" w:rsidRPr="00C50FEB">
        <w:t>than</w:t>
      </w:r>
      <w:r w:rsidR="0010446C" w:rsidRPr="00C50FEB">
        <w:t xml:space="preserve"> th</w:t>
      </w:r>
      <w:r w:rsidR="000609A3" w:rsidRPr="00C50FEB">
        <w:t xml:space="preserve">at of </w:t>
      </w:r>
      <w:r w:rsidR="006C6C41" w:rsidRPr="00C50FEB">
        <w:t>a</w:t>
      </w:r>
      <w:r w:rsidR="000609A3" w:rsidRPr="00C50FEB">
        <w:t xml:space="preserve"> sole maize crop.</w:t>
      </w:r>
    </w:p>
    <w:p w14:paraId="61F04AB1" w14:textId="77777777" w:rsidR="0015348E" w:rsidRPr="00C50FEB" w:rsidRDefault="0015348E" w:rsidP="002F4F34">
      <w:pPr>
        <w:pStyle w:val="Heading1"/>
      </w:pPr>
      <w:r w:rsidRPr="00C50FEB">
        <w:t>Conditions that favor uptake</w:t>
      </w:r>
    </w:p>
    <w:p w14:paraId="5A6E5EB0" w14:textId="4AE957A0" w:rsidR="00C87250" w:rsidRPr="00C50FEB" w:rsidRDefault="00C87250" w:rsidP="00C87250">
      <w:pPr>
        <w:pStyle w:val="NoSpacing"/>
      </w:pPr>
      <w:r w:rsidRPr="00C50FEB">
        <w:rPr>
          <w:b/>
          <w:bCs/>
        </w:rPr>
        <w:t>Agro</w:t>
      </w:r>
      <w:r w:rsidR="00403429" w:rsidRPr="00C50FEB">
        <w:rPr>
          <w:b/>
          <w:bCs/>
        </w:rPr>
        <w:t>-</w:t>
      </w:r>
      <w:r w:rsidRPr="00C50FEB">
        <w:rPr>
          <w:b/>
          <w:bCs/>
        </w:rPr>
        <w:t>ecological conditions:</w:t>
      </w:r>
      <w:r w:rsidR="006950EB" w:rsidRPr="00C50FEB">
        <w:t xml:space="preserve"> Maize and cowpea grow best in well-</w:t>
      </w:r>
      <w:r w:rsidRPr="00C50FEB">
        <w:t>drained</w:t>
      </w:r>
      <w:r w:rsidR="006950EB" w:rsidRPr="00C50FEB">
        <w:t>,</w:t>
      </w:r>
      <w:r w:rsidRPr="00C50FEB">
        <w:t xml:space="preserve"> fertile soil with a pH of 5</w:t>
      </w:r>
      <w:r w:rsidR="006950EB" w:rsidRPr="00C50FEB">
        <w:t>.0–7.2</w:t>
      </w:r>
      <w:r w:rsidRPr="00C50FEB">
        <w:t xml:space="preserve">. Maize </w:t>
      </w:r>
      <w:r w:rsidR="00DC52DB" w:rsidRPr="00C50FEB">
        <w:t>has</w:t>
      </w:r>
      <w:r w:rsidRPr="00C50FEB">
        <w:t xml:space="preserve"> a total crop water </w:t>
      </w:r>
      <w:r w:rsidR="00DC52DB" w:rsidRPr="00C50FEB">
        <w:t>requirement</w:t>
      </w:r>
      <w:r w:rsidRPr="00C50FEB">
        <w:t xml:space="preserve"> of 500</w:t>
      </w:r>
      <w:r w:rsidR="00DC52DB" w:rsidRPr="00C50FEB">
        <w:t>–</w:t>
      </w:r>
      <w:r w:rsidRPr="00C50FEB">
        <w:t>800 mm per growing period</w:t>
      </w:r>
      <w:r w:rsidR="00DC52DB" w:rsidRPr="00C50FEB">
        <w:t>, with</w:t>
      </w:r>
      <w:r w:rsidRPr="00C50FEB">
        <w:t xml:space="preserve"> cowpea </w:t>
      </w:r>
      <w:r w:rsidR="00DC52DB" w:rsidRPr="00C50FEB">
        <w:t>requiring</w:t>
      </w:r>
      <w:r w:rsidRPr="00C50FEB">
        <w:t xml:space="preserve"> 300</w:t>
      </w:r>
      <w:r w:rsidR="00DC52DB" w:rsidRPr="00C50FEB">
        <w:t>–</w:t>
      </w:r>
      <w:r w:rsidR="00B018EB" w:rsidRPr="00C50FEB">
        <w:t>500 mm</w:t>
      </w:r>
      <w:r w:rsidR="00DC52DB" w:rsidRPr="00C50FEB">
        <w:t>. This</w:t>
      </w:r>
      <w:r w:rsidRPr="00C50FEB">
        <w:t xml:space="preserve"> technology </w:t>
      </w:r>
      <w:r w:rsidR="00DC52DB" w:rsidRPr="00C50FEB">
        <w:t xml:space="preserve">is therefore suitable for </w:t>
      </w:r>
      <w:r w:rsidRPr="00C50FEB">
        <w:t xml:space="preserve">areas with </w:t>
      </w:r>
      <w:r w:rsidR="00DC52DB" w:rsidRPr="00C50FEB">
        <w:t xml:space="preserve">an </w:t>
      </w:r>
      <w:r w:rsidRPr="00C50FEB">
        <w:t>annu</w:t>
      </w:r>
      <w:r w:rsidR="00DC52DB" w:rsidRPr="00C50FEB">
        <w:t>al rainfall of 700 mm and above</w:t>
      </w:r>
      <w:r w:rsidR="00114AAB" w:rsidRPr="00C50FEB">
        <w:t>. Both crops perform well in</w:t>
      </w:r>
      <w:r w:rsidRPr="00C50FEB">
        <w:t xml:space="preserve"> a temperature range of 18</w:t>
      </w:r>
      <w:r w:rsidR="00114AAB" w:rsidRPr="00C50FEB">
        <w:t>–</w:t>
      </w:r>
      <w:r w:rsidRPr="00C50FEB">
        <w:t>35°C.</w:t>
      </w:r>
    </w:p>
    <w:p w14:paraId="4B7C60A2" w14:textId="77777777" w:rsidR="00DD78F2" w:rsidRPr="00C50FEB" w:rsidRDefault="00DD78F2" w:rsidP="00C87250">
      <w:pPr>
        <w:pStyle w:val="NoSpacing"/>
      </w:pPr>
    </w:p>
    <w:p w14:paraId="50EAB89C" w14:textId="4072EAA5" w:rsidR="00C87250" w:rsidRPr="00C50FEB" w:rsidRDefault="00C87250" w:rsidP="00C87250">
      <w:pPr>
        <w:pStyle w:val="NoSpacing"/>
      </w:pPr>
      <w:r w:rsidRPr="00C50FEB">
        <w:rPr>
          <w:b/>
          <w:bCs/>
        </w:rPr>
        <w:t>Access to inputs and markets:</w:t>
      </w:r>
      <w:r w:rsidRPr="00C50FEB">
        <w:t xml:space="preserve"> </w:t>
      </w:r>
      <w:r w:rsidR="00DD78F2" w:rsidRPr="00C50FEB">
        <w:t xml:space="preserve">The technology is most attractive (and will yield the greatest benefits) to farmers </w:t>
      </w:r>
      <w:r w:rsidR="004B5672" w:rsidRPr="00C50FEB">
        <w:t>when they</w:t>
      </w:r>
      <w:r w:rsidR="00DD78F2" w:rsidRPr="00C50FEB">
        <w:t xml:space="preserve"> can access effective agro-input dealer networks to obtain improved seeds and fertilizers. </w:t>
      </w:r>
      <w:r w:rsidR="00DD78F2" w:rsidRPr="00C50FEB">
        <w:lastRenderedPageBreak/>
        <w:t>Farmers also need access to markets and market information for cowpea grains and livestock fodder to maximize their incomes from the sale of cowpea products</w:t>
      </w:r>
      <w:r w:rsidRPr="00C50FEB">
        <w:t>.</w:t>
      </w:r>
    </w:p>
    <w:p w14:paraId="57B9120F" w14:textId="77777777" w:rsidR="006B1741" w:rsidRPr="00C50FEB" w:rsidRDefault="006B1741" w:rsidP="002F4F34">
      <w:pPr>
        <w:pStyle w:val="Heading1"/>
      </w:pPr>
      <w:r w:rsidRPr="00C50FEB">
        <w:t xml:space="preserve">Alignment </w:t>
      </w:r>
      <w:r w:rsidR="00BF7FB0" w:rsidRPr="00C50FEB">
        <w:t xml:space="preserve">with </w:t>
      </w:r>
      <w:r w:rsidRPr="00C50FEB">
        <w:t>household resource endowments</w:t>
      </w:r>
    </w:p>
    <w:p w14:paraId="21E55163" w14:textId="1F2A218F" w:rsidR="000C4C9C" w:rsidRPr="00C50FEB" w:rsidRDefault="00966EA4" w:rsidP="00C87250">
      <w:pPr>
        <w:pStyle w:val="NoSpacing"/>
      </w:pPr>
      <w:r w:rsidRPr="00C50FEB">
        <w:t>All maize-growing households can implement the technology</w:t>
      </w:r>
      <w:r w:rsidR="00C87250" w:rsidRPr="00C50FEB">
        <w:t xml:space="preserve"> at any level of </w:t>
      </w:r>
      <w:r w:rsidR="00BD6FAC" w:rsidRPr="00C50FEB">
        <w:t xml:space="preserve">resource endowment. </w:t>
      </w:r>
      <w:r w:rsidR="00CF757C" w:rsidRPr="00C50FEB">
        <w:t xml:space="preserve">By reducing weeding time, cowpea living mulch can release farmers to perform other activities during the </w:t>
      </w:r>
      <w:r w:rsidR="00F1400D" w:rsidRPr="00C50FEB">
        <w:t>cropping season</w:t>
      </w:r>
      <w:r w:rsidRPr="00C50FEB">
        <w:t xml:space="preserve"> </w:t>
      </w:r>
      <w:r w:rsidR="00CF757C" w:rsidRPr="00C50FEB">
        <w:t xml:space="preserve">peak demand period. </w:t>
      </w:r>
      <w:r w:rsidR="00BD6FAC" w:rsidRPr="00C50FEB">
        <w:t xml:space="preserve">Farmers </w:t>
      </w:r>
      <w:r w:rsidRPr="00C50FEB">
        <w:t>who cannot</w:t>
      </w:r>
      <w:r w:rsidR="00BD6FAC" w:rsidRPr="00C50FEB">
        <w:t xml:space="preserve"> access inorganic fertilizer (lack of cash or availability)</w:t>
      </w:r>
      <w:r w:rsidR="00C87250" w:rsidRPr="00C50FEB">
        <w:t xml:space="preserve"> benefit from </w:t>
      </w:r>
      <w:r w:rsidR="00BD6FAC" w:rsidRPr="00C50FEB">
        <w:t>the cowpea legume attribute of biological nitrogen fixation</w:t>
      </w:r>
      <w:r w:rsidR="00C87250" w:rsidRPr="00C50FEB">
        <w:t xml:space="preserve">. </w:t>
      </w:r>
      <w:r w:rsidR="00BD6FAC" w:rsidRPr="00C50FEB">
        <w:t>C</w:t>
      </w:r>
      <w:r w:rsidR="00C87250" w:rsidRPr="00C50FEB">
        <w:t xml:space="preserve">owpea fodder </w:t>
      </w:r>
      <w:r w:rsidR="00BD6FAC" w:rsidRPr="00C50FEB">
        <w:t xml:space="preserve">is useful for mixed </w:t>
      </w:r>
      <w:r w:rsidR="00EB5006">
        <w:t>crop-livestock</w:t>
      </w:r>
      <w:r w:rsidR="00BD6FAC" w:rsidRPr="00C50FEB">
        <w:t xml:space="preserve"> systems</w:t>
      </w:r>
      <w:r w:rsidRPr="00C50FEB">
        <w:t>,</w:t>
      </w:r>
      <w:r w:rsidR="004121DC" w:rsidRPr="00C50FEB">
        <w:t xml:space="preserve"> particularly in providing </w:t>
      </w:r>
      <w:r w:rsidRPr="00C50FEB">
        <w:t>livestock feed</w:t>
      </w:r>
      <w:r w:rsidR="004121DC" w:rsidRPr="00C50FEB">
        <w:t xml:space="preserve"> during the dry season</w:t>
      </w:r>
      <w:r w:rsidR="00BD6FAC" w:rsidRPr="00C50FEB">
        <w:t xml:space="preserve">. While farmers need to expend extra labor on harvesting and transporting the fodder to the livestock compound or area, there are additional benefits to feeding livestock in a confined </w:t>
      </w:r>
      <w:r w:rsidRPr="00C50FEB">
        <w:t>space. The</w:t>
      </w:r>
      <w:r w:rsidR="00BD6FAC" w:rsidRPr="00C50FEB">
        <w:t xml:space="preserve"> manure can be collected </w:t>
      </w:r>
      <w:r w:rsidRPr="00C50FEB">
        <w:t>more efficiently</w:t>
      </w:r>
      <w:r w:rsidR="00BD6FAC" w:rsidRPr="00C50FEB">
        <w:t xml:space="preserve"> and used to improve soil structure and fertility for subsequent crops. For women to benefit fully from applying these practices, they require access to land resources.</w:t>
      </w:r>
    </w:p>
    <w:p w14:paraId="75700F04" w14:textId="77777777" w:rsidR="0015348E" w:rsidRPr="00C50FEB" w:rsidRDefault="0015348E" w:rsidP="002F4F34">
      <w:pPr>
        <w:pStyle w:val="Heading1"/>
      </w:pPr>
      <w:r w:rsidRPr="00C50FEB">
        <w:t>Necessary ingredients for implementation</w:t>
      </w:r>
    </w:p>
    <w:p w14:paraId="66FCF44D" w14:textId="3C7DA336" w:rsidR="00C87250" w:rsidRPr="00C50FEB" w:rsidRDefault="00C87250" w:rsidP="00C87250">
      <w:pPr>
        <w:pStyle w:val="NoSpacing"/>
      </w:pPr>
      <w:r w:rsidRPr="00C50FEB">
        <w:rPr>
          <w:b/>
          <w:bCs/>
        </w:rPr>
        <w:t>Appropriate varieties:</w:t>
      </w:r>
      <w:r w:rsidRPr="00C50FEB">
        <w:t xml:space="preserve"> </w:t>
      </w:r>
      <w:r w:rsidR="00BC32E8" w:rsidRPr="00C50FEB">
        <w:t>The technology will provide the greatest benefits to farmers when they plant improved varieties that meet their needs</w:t>
      </w:r>
      <w:r w:rsidR="00E8122D" w:rsidRPr="00C50FEB">
        <w:t>. These include short-</w:t>
      </w:r>
      <w:r w:rsidRPr="00C50FEB">
        <w:t>duration</w:t>
      </w:r>
      <w:r w:rsidR="00E8122D" w:rsidRPr="00C50FEB">
        <w:t xml:space="preserve"> </w:t>
      </w:r>
      <w:r w:rsidR="00F75BE3" w:rsidRPr="00C50FEB">
        <w:t xml:space="preserve">maize varieties </w:t>
      </w:r>
      <w:r w:rsidRPr="00C50FEB">
        <w:t>(</w:t>
      </w:r>
      <w:r w:rsidR="00E8122D" w:rsidRPr="00C50FEB">
        <w:t>maturing in 80–</w:t>
      </w:r>
      <w:r w:rsidRPr="00C50FEB">
        <w:t xml:space="preserve">90 days) that are </w:t>
      </w:r>
      <w:r w:rsidR="00EB5006">
        <w:t>high-yielding</w:t>
      </w:r>
      <w:r w:rsidRPr="00C50FEB">
        <w:t xml:space="preserve"> and </w:t>
      </w:r>
      <w:r w:rsidR="00EB5006">
        <w:t>drought-resistant</w:t>
      </w:r>
      <w:r w:rsidRPr="00C50FEB">
        <w:t>. The cowpea variety</w:t>
      </w:r>
      <w:r w:rsidR="00E8122D" w:rsidRPr="00C50FEB">
        <w:t xml:space="preserve"> selected</w:t>
      </w:r>
      <w:r w:rsidRPr="00C50FEB">
        <w:t xml:space="preserve"> should be </w:t>
      </w:r>
      <w:r w:rsidR="00E8122D" w:rsidRPr="00C50FEB">
        <w:t>a</w:t>
      </w:r>
      <w:r w:rsidRPr="00C50FEB">
        <w:t xml:space="preserve"> spreading type </w:t>
      </w:r>
      <w:r w:rsidR="00E8122D" w:rsidRPr="00C50FEB">
        <w:t>since the</w:t>
      </w:r>
      <w:r w:rsidRPr="00C50FEB">
        <w:t xml:space="preserve"> semi-erect and erect types will climb </w:t>
      </w:r>
      <w:r w:rsidR="00E8122D" w:rsidRPr="00C50FEB">
        <w:t>up the maize plants</w:t>
      </w:r>
      <w:r w:rsidRPr="00C50FEB">
        <w:t>.</w:t>
      </w:r>
    </w:p>
    <w:p w14:paraId="113524E3" w14:textId="77777777" w:rsidR="00C87250" w:rsidRPr="00C50FEB" w:rsidRDefault="00C87250" w:rsidP="00C87250">
      <w:pPr>
        <w:pStyle w:val="NoSpacing"/>
      </w:pPr>
    </w:p>
    <w:p w14:paraId="3ED4D60E" w14:textId="69429045" w:rsidR="00C87250" w:rsidRPr="00C50FEB" w:rsidRDefault="005C2807" w:rsidP="00C87250">
      <w:pPr>
        <w:pStyle w:val="NoSpacing"/>
      </w:pPr>
      <w:r w:rsidRPr="00C50FEB">
        <w:rPr>
          <w:b/>
          <w:bCs/>
        </w:rPr>
        <w:t>Planting</w:t>
      </w:r>
      <w:r w:rsidR="00C87250" w:rsidRPr="00C50FEB">
        <w:rPr>
          <w:b/>
          <w:bCs/>
        </w:rPr>
        <w:t>:</w:t>
      </w:r>
      <w:r w:rsidR="00C87250" w:rsidRPr="00C50FEB">
        <w:t xml:space="preserve"> The maize seeds should be sown at </w:t>
      </w:r>
      <w:r w:rsidR="00A40A86" w:rsidRPr="00C50FEB">
        <w:t xml:space="preserve">an </w:t>
      </w:r>
      <w:r w:rsidR="00C87250" w:rsidRPr="00C50FEB">
        <w:t xml:space="preserve">inter-row spacing of 75 cm and intra-row spacing of 40 cm. The cowpea </w:t>
      </w:r>
      <w:r w:rsidR="00A40A86" w:rsidRPr="00C50FEB">
        <w:t xml:space="preserve">seeds should also be </w:t>
      </w:r>
      <w:r w:rsidR="00966EA4" w:rsidRPr="00C50FEB">
        <w:t>planted</w:t>
      </w:r>
      <w:r w:rsidR="00A40A86" w:rsidRPr="00C50FEB">
        <w:t xml:space="preserve"> at </w:t>
      </w:r>
      <w:r w:rsidR="00ED0F80">
        <w:t>a 75-</w:t>
      </w:r>
      <w:r w:rsidR="00C87250" w:rsidRPr="00C50FEB">
        <w:t>cm inter-row spacing</w:t>
      </w:r>
      <w:r w:rsidR="00A40A86" w:rsidRPr="00C50FEB">
        <w:t>,</w:t>
      </w:r>
      <w:r w:rsidR="00C87250" w:rsidRPr="00C50FEB">
        <w:t xml:space="preserve"> starting from the mid-point of the first tw</w:t>
      </w:r>
      <w:r w:rsidR="00A40A86" w:rsidRPr="00C50FEB">
        <w:t xml:space="preserve">o maize rows </w:t>
      </w:r>
      <w:r w:rsidR="00C87250" w:rsidRPr="00C50FEB">
        <w:t xml:space="preserve">and intra-row spacing of 20 cm. </w:t>
      </w:r>
      <w:r w:rsidR="000E35F9" w:rsidRPr="00C50FEB">
        <w:t>W</w:t>
      </w:r>
      <w:r w:rsidR="00C87250" w:rsidRPr="00C50FEB">
        <w:t xml:space="preserve">eeding </w:t>
      </w:r>
      <w:r w:rsidR="005C3C96" w:rsidRPr="00C50FEB">
        <w:t>will</w:t>
      </w:r>
      <w:r w:rsidR="00C87250" w:rsidRPr="00C50FEB">
        <w:t xml:space="preserve"> be required at 14</w:t>
      </w:r>
      <w:r w:rsidR="00A40A86" w:rsidRPr="00C50FEB">
        <w:t>–</w:t>
      </w:r>
      <w:r w:rsidR="00C87250" w:rsidRPr="00C50FEB">
        <w:t>21 days after planting</w:t>
      </w:r>
      <w:r w:rsidR="00A40A86" w:rsidRPr="00C50FEB">
        <w:t>,</w:t>
      </w:r>
      <w:r w:rsidR="00C87250" w:rsidRPr="00C50FEB">
        <w:t xml:space="preserve"> depending on the </w:t>
      </w:r>
      <w:r w:rsidR="00A40A86" w:rsidRPr="00C50FEB">
        <w:t xml:space="preserve">degree of </w:t>
      </w:r>
      <w:r w:rsidR="00C87250" w:rsidRPr="00C50FEB">
        <w:t>weed growth in the field.</w:t>
      </w:r>
    </w:p>
    <w:p w14:paraId="0624BCC4" w14:textId="77777777" w:rsidR="00C87250" w:rsidRPr="00C50FEB" w:rsidRDefault="00C87250" w:rsidP="00C87250">
      <w:pPr>
        <w:pStyle w:val="NoSpacing"/>
      </w:pPr>
    </w:p>
    <w:p w14:paraId="708ACAAE" w14:textId="463BB5FF" w:rsidR="00C87250" w:rsidRPr="00C50FEB" w:rsidRDefault="005C2807" w:rsidP="00C87250">
      <w:pPr>
        <w:pStyle w:val="NoSpacing"/>
      </w:pPr>
      <w:r w:rsidRPr="00C50FEB">
        <w:rPr>
          <w:b/>
        </w:rPr>
        <w:t>Crop management:</w:t>
      </w:r>
      <w:r w:rsidRPr="00C50FEB">
        <w:t xml:space="preserve"> </w:t>
      </w:r>
      <w:r w:rsidR="00A40A86" w:rsidRPr="00C50FEB">
        <w:t>Farmers should a</w:t>
      </w:r>
      <w:r w:rsidR="00C87250" w:rsidRPr="00C50FEB">
        <w:t xml:space="preserve">pply </w:t>
      </w:r>
      <w:r w:rsidR="00A40A86" w:rsidRPr="00C50FEB">
        <w:t xml:space="preserve">nitrogen, phosphorus, and potassium (NPK) fertilizer to the maize plants at a rate of </w:t>
      </w:r>
      <w:r w:rsidR="00C87250" w:rsidRPr="00C50FEB">
        <w:t>40</w:t>
      </w:r>
      <w:r w:rsidR="00A40A86" w:rsidRPr="00C50FEB">
        <w:t>:</w:t>
      </w:r>
      <w:r w:rsidR="00C87250" w:rsidRPr="00C50FEB">
        <w:t>40</w:t>
      </w:r>
      <w:r w:rsidR="00A40A86" w:rsidRPr="00C50FEB">
        <w:t>:</w:t>
      </w:r>
      <w:r w:rsidR="00C87250" w:rsidRPr="00C50FEB">
        <w:t xml:space="preserve">40 kg </w:t>
      </w:r>
      <w:r w:rsidR="00A40A86" w:rsidRPr="00C50FEB">
        <w:t>per hectare</w:t>
      </w:r>
      <w:r w:rsidR="000E35F9" w:rsidRPr="00C50FEB">
        <w:t xml:space="preserve"> </w:t>
      </w:r>
      <w:r w:rsidR="00C87250" w:rsidRPr="00C50FEB">
        <w:t>10 days after planting</w:t>
      </w:r>
      <w:r w:rsidR="00A40A86" w:rsidRPr="00C50FEB">
        <w:t>. They should also</w:t>
      </w:r>
      <w:r w:rsidR="00C87250" w:rsidRPr="00C50FEB">
        <w:t xml:space="preserve"> top dress with </w:t>
      </w:r>
      <w:r w:rsidR="00A40A86" w:rsidRPr="00C50FEB">
        <w:t xml:space="preserve">ammonium </w:t>
      </w:r>
      <w:r w:rsidR="00B751AC">
        <w:t>sulf</w:t>
      </w:r>
      <w:r w:rsidR="00C87250" w:rsidRPr="00C50FEB">
        <w:t xml:space="preserve">ate at 20 </w:t>
      </w:r>
      <w:r w:rsidR="00EB5006">
        <w:t>kilograms</w:t>
      </w:r>
      <w:r w:rsidR="00C87250" w:rsidRPr="00C50FEB">
        <w:t xml:space="preserve"> </w:t>
      </w:r>
      <w:r w:rsidR="00A40A86" w:rsidRPr="00C50FEB">
        <w:t>per hectare</w:t>
      </w:r>
      <w:r w:rsidR="00C87250" w:rsidRPr="00C50FEB">
        <w:t xml:space="preserve"> </w:t>
      </w:r>
      <w:r w:rsidR="00B751AC">
        <w:t xml:space="preserve">at </w:t>
      </w:r>
      <w:r w:rsidR="00C87250" w:rsidRPr="00C50FEB">
        <w:t xml:space="preserve">21 days after </w:t>
      </w:r>
      <w:r w:rsidR="00A40A86" w:rsidRPr="00C50FEB">
        <w:t xml:space="preserve">the </w:t>
      </w:r>
      <w:r w:rsidR="00C87250" w:rsidRPr="00C50FEB">
        <w:t xml:space="preserve">first application of fertilizer. Cowpea </w:t>
      </w:r>
      <w:r w:rsidR="00A40A86" w:rsidRPr="00C50FEB">
        <w:t>will produce root nodules</w:t>
      </w:r>
      <w:r w:rsidR="00C87250" w:rsidRPr="00C50FEB">
        <w:t xml:space="preserve"> with the native rhizobia </w:t>
      </w:r>
      <w:r w:rsidR="00A40A86" w:rsidRPr="00C50FEB">
        <w:t xml:space="preserve">in the soil </w:t>
      </w:r>
      <w:r w:rsidR="00C87250" w:rsidRPr="00C50FEB">
        <w:t>and therefore does not require</w:t>
      </w:r>
      <w:r w:rsidR="00A40A86" w:rsidRPr="00C50FEB">
        <w:t xml:space="preserve"> an</w:t>
      </w:r>
      <w:r w:rsidR="00C87250" w:rsidRPr="00C50FEB">
        <w:t xml:space="preserve"> inoculant.</w:t>
      </w:r>
      <w:r w:rsidR="00E30C4E" w:rsidRPr="00C50FEB">
        <w:t xml:space="preserve"> </w:t>
      </w:r>
      <w:r w:rsidR="000D5EAB" w:rsidRPr="00C50FEB">
        <w:t>Cowpea pest</w:t>
      </w:r>
      <w:r w:rsidR="00B751AC">
        <w:t>s,</w:t>
      </w:r>
      <w:r w:rsidR="000D5EAB" w:rsidRPr="00C50FEB">
        <w:t xml:space="preserve"> such as </w:t>
      </w:r>
      <w:r w:rsidR="00E75C59" w:rsidRPr="00C50FEB">
        <w:t>thrips and aphids</w:t>
      </w:r>
      <w:r w:rsidR="00B751AC">
        <w:t>,</w:t>
      </w:r>
      <w:r w:rsidR="00E75C59" w:rsidRPr="00C50FEB">
        <w:t xml:space="preserve"> should be control</w:t>
      </w:r>
      <w:r w:rsidR="00272FC8" w:rsidRPr="00C50FEB">
        <w:t>led</w:t>
      </w:r>
      <w:r w:rsidR="00E75C59" w:rsidRPr="00C50FEB">
        <w:t xml:space="preserve"> with </w:t>
      </w:r>
      <w:proofErr w:type="spellStart"/>
      <w:r w:rsidR="00820A9C" w:rsidRPr="00C50FEB">
        <w:t>C</w:t>
      </w:r>
      <w:r w:rsidR="00B751AC">
        <w:t>ymetox</w:t>
      </w:r>
      <w:proofErr w:type="spellEnd"/>
      <w:r w:rsidR="00B751AC">
        <w:t xml:space="preserve"> super (30 g c</w:t>
      </w:r>
      <w:r w:rsidR="00E30C4E" w:rsidRPr="00C50FEB">
        <w:t>ypermethrin and 25</w:t>
      </w:r>
      <w:r w:rsidR="00B751AC">
        <w:t xml:space="preserve"> </w:t>
      </w:r>
      <w:r w:rsidR="00E30C4E" w:rsidRPr="00C50FEB">
        <w:t xml:space="preserve">g dimethoate as active ingredients at 1 </w:t>
      </w:r>
      <w:r w:rsidR="00B751AC">
        <w:t>liter per hectare</w:t>
      </w:r>
      <w:r w:rsidR="00E30C4E" w:rsidRPr="00C50FEB">
        <w:t>)</w:t>
      </w:r>
      <w:r w:rsidR="001261D7" w:rsidRPr="00C50FEB">
        <w:t xml:space="preserve"> at </w:t>
      </w:r>
      <w:r w:rsidR="00966EA4" w:rsidRPr="00C50FEB">
        <w:t xml:space="preserve">the </w:t>
      </w:r>
      <w:r w:rsidR="001261D7" w:rsidRPr="00C50FEB">
        <w:t>flowering stage of the cowpea</w:t>
      </w:r>
      <w:r w:rsidR="00966EA4" w:rsidRPr="00C50FEB">
        <w:t>,</w:t>
      </w:r>
      <w:r w:rsidR="001261D7" w:rsidRPr="00C50FEB">
        <w:t xml:space="preserve"> and </w:t>
      </w:r>
      <w:r w:rsidR="00BE0CF4" w:rsidRPr="00C50FEB">
        <w:t>Lambda cyhalothrin (25</w:t>
      </w:r>
      <w:r w:rsidR="00B751AC">
        <w:t xml:space="preserve"> </w:t>
      </w:r>
      <w:r w:rsidR="00BE0CF4" w:rsidRPr="00C50FEB">
        <w:t>g</w:t>
      </w:r>
      <w:r w:rsidR="00820A9C" w:rsidRPr="00C50FEB">
        <w:t xml:space="preserve"> </w:t>
      </w:r>
      <w:r w:rsidR="00B751AC">
        <w:t>c</w:t>
      </w:r>
      <w:r w:rsidR="00820A9C" w:rsidRPr="00C50FEB">
        <w:t xml:space="preserve">yhalothrin as </w:t>
      </w:r>
      <w:r w:rsidR="00966EA4" w:rsidRPr="00C50FEB">
        <w:t xml:space="preserve">an </w:t>
      </w:r>
      <w:r w:rsidR="00820A9C" w:rsidRPr="00C50FEB">
        <w:t xml:space="preserve">active ingredient at 250 </w:t>
      </w:r>
      <w:r w:rsidR="00966EA4" w:rsidRPr="00C50FEB">
        <w:t>ml</w:t>
      </w:r>
      <w:r w:rsidR="00B751AC">
        <w:t xml:space="preserve"> per hectare</w:t>
      </w:r>
      <w:r w:rsidR="00820A9C" w:rsidRPr="00C50FEB">
        <w:t xml:space="preserve">) </w:t>
      </w:r>
      <w:r w:rsidR="008C487D" w:rsidRPr="00C50FEB">
        <w:t xml:space="preserve">should be </w:t>
      </w:r>
      <w:r w:rsidR="004252C0" w:rsidRPr="00C50FEB">
        <w:t>used</w:t>
      </w:r>
      <w:r w:rsidR="00B751AC">
        <w:t xml:space="preserve"> to control pod-</w:t>
      </w:r>
      <w:r w:rsidR="00820A9C" w:rsidRPr="00C50FEB">
        <w:t xml:space="preserve">sucking bugs </w:t>
      </w:r>
      <w:r w:rsidR="000050F4" w:rsidRPr="00C50FEB">
        <w:t xml:space="preserve">at </w:t>
      </w:r>
      <w:r w:rsidR="00966EA4" w:rsidRPr="00C50FEB">
        <w:t xml:space="preserve">the </w:t>
      </w:r>
      <w:r w:rsidR="00E350AE" w:rsidRPr="00C50FEB">
        <w:t>podding</w:t>
      </w:r>
      <w:r w:rsidR="000050F4" w:rsidRPr="00C50FEB">
        <w:t xml:space="preserve"> stage</w:t>
      </w:r>
      <w:r w:rsidR="00A06063" w:rsidRPr="00C50FEB">
        <w:t>.</w:t>
      </w:r>
    </w:p>
    <w:p w14:paraId="178E5845" w14:textId="77777777" w:rsidR="0015348E" w:rsidRPr="00C50FEB" w:rsidRDefault="0015348E" w:rsidP="002F4F34">
      <w:pPr>
        <w:pStyle w:val="Heading1"/>
      </w:pPr>
      <w:r w:rsidRPr="00C50FEB">
        <w:t>Adaptation possibilities</w:t>
      </w:r>
    </w:p>
    <w:p w14:paraId="1C7AD760" w14:textId="1A80BC45" w:rsidR="00BE1D0B" w:rsidRPr="00C50FEB" w:rsidRDefault="00BE1D0B" w:rsidP="00BE1D0B">
      <w:pPr>
        <w:pStyle w:val="NoSpacing"/>
      </w:pPr>
      <w:r w:rsidRPr="00C50FEB">
        <w:t>Other grain legumes such as groundnut (</w:t>
      </w:r>
      <w:r w:rsidRPr="00C50FEB">
        <w:rPr>
          <w:i/>
          <w:iCs/>
        </w:rPr>
        <w:t xml:space="preserve">Arachis </w:t>
      </w:r>
      <w:proofErr w:type="spellStart"/>
      <w:r w:rsidR="00966EA4" w:rsidRPr="00C50FEB">
        <w:rPr>
          <w:i/>
          <w:iCs/>
        </w:rPr>
        <w:t>hypogaea</w:t>
      </w:r>
      <w:proofErr w:type="spellEnd"/>
      <w:r w:rsidRPr="00C50FEB">
        <w:t>)</w:t>
      </w:r>
      <w:r w:rsidR="0018067F" w:rsidRPr="00C50FEB">
        <w:t>,</w:t>
      </w:r>
      <w:r w:rsidRPr="00C50FEB">
        <w:t xml:space="preserve"> preferably the spreading type</w:t>
      </w:r>
      <w:r w:rsidR="0018067F" w:rsidRPr="00C50FEB">
        <w:t>,</w:t>
      </w:r>
      <w:r w:rsidRPr="00C50FEB">
        <w:t xml:space="preserve"> and soybean (</w:t>
      </w:r>
      <w:r w:rsidRPr="00C50FEB">
        <w:rPr>
          <w:i/>
          <w:iCs/>
        </w:rPr>
        <w:t>Glycine max</w:t>
      </w:r>
      <w:r w:rsidRPr="00C50FEB">
        <w:t xml:space="preserve">) could be </w:t>
      </w:r>
      <w:r w:rsidR="0018067F" w:rsidRPr="00C50FEB">
        <w:t>grown</w:t>
      </w:r>
      <w:r w:rsidRPr="00C50FEB">
        <w:t xml:space="preserve"> as</w:t>
      </w:r>
      <w:r w:rsidR="0018067F" w:rsidRPr="00C50FEB">
        <w:t xml:space="preserve"> a</w:t>
      </w:r>
      <w:r w:rsidRPr="00C50FEB">
        <w:t xml:space="preserve"> liv</w:t>
      </w:r>
      <w:r w:rsidR="0018067F" w:rsidRPr="00C50FEB">
        <w:t>ing</w:t>
      </w:r>
      <w:r w:rsidRPr="00C50FEB">
        <w:t xml:space="preserve"> much </w:t>
      </w:r>
      <w:r w:rsidR="0018067F" w:rsidRPr="00C50FEB">
        <w:t>as an alternative</w:t>
      </w:r>
      <w:r w:rsidRPr="00C50FEB">
        <w:t xml:space="preserve"> to cowpea</w:t>
      </w:r>
      <w:r w:rsidR="0018067F" w:rsidRPr="00C50FEB">
        <w:t>, especially</w:t>
      </w:r>
      <w:r w:rsidRPr="00C50FEB">
        <w:t xml:space="preserve"> </w:t>
      </w:r>
      <w:r w:rsidR="0018067F" w:rsidRPr="00C50FEB">
        <w:t xml:space="preserve">in areas where the agro-ecology favors these crops over cowpea, or </w:t>
      </w:r>
      <w:r w:rsidRPr="00C50FEB">
        <w:t>where farmers prefer groundnut or soybean</w:t>
      </w:r>
      <w:r w:rsidR="0018067F" w:rsidRPr="00C50FEB">
        <w:t xml:space="preserve"> for dietary or market reasons</w:t>
      </w:r>
      <w:r w:rsidRPr="00C50FEB">
        <w:t xml:space="preserve">. </w:t>
      </w:r>
      <w:r w:rsidR="00A85EEE" w:rsidRPr="00C50FEB">
        <w:t>Farmers should consider t</w:t>
      </w:r>
      <w:r w:rsidRPr="00C50FEB">
        <w:t xml:space="preserve">he maturity period of the groundnut and soybean varieties selected </w:t>
      </w:r>
      <w:r w:rsidR="00835F19" w:rsidRPr="00C50FEB">
        <w:t>as alternative</w:t>
      </w:r>
      <w:r w:rsidR="00901DDE" w:rsidRPr="00C50FEB">
        <w:t>s</w:t>
      </w:r>
      <w:r w:rsidR="00835F19" w:rsidRPr="00C50FEB">
        <w:t xml:space="preserve"> to cowpea </w:t>
      </w:r>
      <w:r w:rsidRPr="00C50FEB">
        <w:t xml:space="preserve">to </w:t>
      </w:r>
      <w:r w:rsidR="00A85EEE" w:rsidRPr="00C50FEB">
        <w:t xml:space="preserve">ensure </w:t>
      </w:r>
      <w:r w:rsidR="00BF5478" w:rsidRPr="00C50FEB">
        <w:t xml:space="preserve">that planting </w:t>
      </w:r>
      <w:r w:rsidR="004606D6">
        <w:t>them</w:t>
      </w:r>
      <w:r w:rsidR="00A85EEE" w:rsidRPr="00C50FEB">
        <w:t xml:space="preserve"> </w:t>
      </w:r>
      <w:r w:rsidR="00737EAB" w:rsidRPr="00C50FEB">
        <w:t xml:space="preserve">at one to two </w:t>
      </w:r>
      <w:r w:rsidR="002304FD" w:rsidRPr="00C50FEB">
        <w:t xml:space="preserve">weeks after the main crop </w:t>
      </w:r>
      <w:r w:rsidR="008935E1" w:rsidRPr="00C50FEB">
        <w:t>will</w:t>
      </w:r>
      <w:r w:rsidR="002304FD" w:rsidRPr="00C50FEB">
        <w:t xml:space="preserve"> </w:t>
      </w:r>
      <w:r w:rsidR="004606D6">
        <w:t>allow them to mature</w:t>
      </w:r>
      <w:r w:rsidR="00182020" w:rsidRPr="00C50FEB">
        <w:t xml:space="preserve"> </w:t>
      </w:r>
      <w:r w:rsidR="007F2265" w:rsidRPr="00C50FEB">
        <w:t>within the</w:t>
      </w:r>
      <w:r w:rsidR="00182020" w:rsidRPr="00C50FEB">
        <w:t xml:space="preserve"> season. </w:t>
      </w:r>
      <w:r w:rsidR="00022D1E" w:rsidRPr="00C50FEB">
        <w:t>Similarly,</w:t>
      </w:r>
      <w:r w:rsidR="004606D6">
        <w:t xml:space="preserve"> farmers living in </w:t>
      </w:r>
      <w:r w:rsidR="00390B69" w:rsidRPr="00C50FEB">
        <w:t>agro-e</w:t>
      </w:r>
      <w:r w:rsidR="0049289F" w:rsidRPr="00C50FEB">
        <w:t xml:space="preserve">cologies that </w:t>
      </w:r>
      <w:r w:rsidR="00966EA4" w:rsidRPr="00C50FEB">
        <w:t>favor</w:t>
      </w:r>
      <w:r w:rsidR="0049289F" w:rsidRPr="00C50FEB">
        <w:t xml:space="preserve"> cereal</w:t>
      </w:r>
      <w:r w:rsidR="00594802" w:rsidRPr="00C50FEB">
        <w:t xml:space="preserve"> crops like sorghum and millet </w:t>
      </w:r>
      <w:r w:rsidR="004606D6">
        <w:t>(</w:t>
      </w:r>
      <w:r w:rsidR="00594802" w:rsidRPr="00C50FEB">
        <w:t xml:space="preserve">due to </w:t>
      </w:r>
      <w:r w:rsidR="004606D6">
        <w:t xml:space="preserve">climate, </w:t>
      </w:r>
      <w:r w:rsidR="00594802" w:rsidRPr="00C50FEB">
        <w:t>dietary</w:t>
      </w:r>
      <w:r w:rsidR="00EB5006">
        <w:t>,</w:t>
      </w:r>
      <w:r w:rsidR="00594802" w:rsidRPr="00C50FEB">
        <w:t xml:space="preserve"> or market reasons</w:t>
      </w:r>
      <w:r w:rsidR="004606D6">
        <w:t>)</w:t>
      </w:r>
      <w:r w:rsidR="00594802" w:rsidRPr="00C50FEB">
        <w:t xml:space="preserve"> may </w:t>
      </w:r>
      <w:r w:rsidR="007C40DD" w:rsidRPr="00C50FEB">
        <w:t>also grow th</w:t>
      </w:r>
      <w:r w:rsidR="003F4952" w:rsidRPr="00C50FEB">
        <w:t>e</w:t>
      </w:r>
      <w:r w:rsidR="007C40DD" w:rsidRPr="00C50FEB">
        <w:t xml:space="preserve">se cereals with </w:t>
      </w:r>
      <w:r w:rsidR="00BE7367" w:rsidRPr="00C50FEB">
        <w:t>cowpea as</w:t>
      </w:r>
      <w:r w:rsidR="000E718F">
        <w:t xml:space="preserve"> a</w:t>
      </w:r>
      <w:r w:rsidR="00BE7367" w:rsidRPr="00C50FEB">
        <w:t xml:space="preserve"> living mulch.</w:t>
      </w:r>
    </w:p>
    <w:p w14:paraId="2FA54B94" w14:textId="77777777" w:rsidR="00067EF9" w:rsidRPr="00C50FEB" w:rsidRDefault="0015348E" w:rsidP="002F4F34">
      <w:pPr>
        <w:pStyle w:val="Heading1"/>
      </w:pPr>
      <w:r w:rsidRPr="00C50FEB">
        <w:t>Potential benefits to users</w:t>
      </w:r>
      <w:r w:rsidR="00BD5F7B" w:rsidRPr="00C50FEB">
        <w:t xml:space="preserve"> </w:t>
      </w:r>
    </w:p>
    <w:p w14:paraId="73512E1A" w14:textId="6C6BA7E9" w:rsidR="00BE1D0B" w:rsidRPr="00C50FEB" w:rsidRDefault="00BE1D0B" w:rsidP="00BE1D0B">
      <w:pPr>
        <w:pStyle w:val="NoSpacing"/>
      </w:pPr>
      <w:r w:rsidRPr="00C50FEB">
        <w:rPr>
          <w:b/>
          <w:bCs/>
        </w:rPr>
        <w:t>Food security and dietary diversity:</w:t>
      </w:r>
      <w:r w:rsidRPr="00C50FEB">
        <w:t xml:space="preserve"> </w:t>
      </w:r>
      <w:r w:rsidR="00903B69" w:rsidRPr="00C50FEB">
        <w:t>By increasing</w:t>
      </w:r>
      <w:r w:rsidRPr="00C50FEB">
        <w:t xml:space="preserve"> maize grain yield </w:t>
      </w:r>
      <w:r w:rsidR="00903B69" w:rsidRPr="00C50FEB">
        <w:t xml:space="preserve">and providing an additional food source in the cowpea grain, this technology </w:t>
      </w:r>
      <w:r w:rsidRPr="00C50FEB">
        <w:t>increase</w:t>
      </w:r>
      <w:r w:rsidR="00903B69" w:rsidRPr="00C50FEB">
        <w:t>s</w:t>
      </w:r>
      <w:r w:rsidRPr="00C50FEB">
        <w:t xml:space="preserve"> the calorific </w:t>
      </w:r>
      <w:r w:rsidR="00903B69" w:rsidRPr="00C50FEB">
        <w:t>food available to the household</w:t>
      </w:r>
      <w:r w:rsidRPr="00C50FEB">
        <w:t xml:space="preserve">. </w:t>
      </w:r>
      <w:r w:rsidR="00903B69" w:rsidRPr="00C50FEB">
        <w:t>C</w:t>
      </w:r>
      <w:r w:rsidRPr="00C50FEB">
        <w:t xml:space="preserve">owpea grains </w:t>
      </w:r>
      <w:r w:rsidR="00966EA4" w:rsidRPr="00C50FEB">
        <w:t>offer</w:t>
      </w:r>
      <w:r w:rsidR="00903B69" w:rsidRPr="00C50FEB">
        <w:t xml:space="preserve"> a valuable</w:t>
      </w:r>
      <w:r w:rsidRPr="00C50FEB">
        <w:t xml:space="preserve"> source of protein </w:t>
      </w:r>
      <w:r w:rsidR="00903B69" w:rsidRPr="00C50FEB">
        <w:t>and micronutrients</w:t>
      </w:r>
      <w:r w:rsidR="00386797" w:rsidRPr="00C50FEB">
        <w:t xml:space="preserve"> for dietary diversity</w:t>
      </w:r>
      <w:r w:rsidRPr="00C50FEB">
        <w:t>.</w:t>
      </w:r>
    </w:p>
    <w:p w14:paraId="0C628446" w14:textId="77777777" w:rsidR="00BE1D0B" w:rsidRPr="00C50FEB" w:rsidRDefault="00BE1D0B" w:rsidP="00BE1D0B">
      <w:pPr>
        <w:pStyle w:val="NoSpacing"/>
      </w:pPr>
    </w:p>
    <w:p w14:paraId="3A792967" w14:textId="52831209" w:rsidR="00BE1D0B" w:rsidRPr="00C50FEB" w:rsidRDefault="00BE1D0B" w:rsidP="00BE1D0B">
      <w:pPr>
        <w:pStyle w:val="NoSpacing"/>
      </w:pPr>
      <w:r w:rsidRPr="00C50FEB">
        <w:rPr>
          <w:b/>
          <w:bCs/>
        </w:rPr>
        <w:lastRenderedPageBreak/>
        <w:t>Soil fertility:</w:t>
      </w:r>
      <w:r w:rsidRPr="00C50FEB">
        <w:t xml:space="preserve"> </w:t>
      </w:r>
      <w:r w:rsidR="00B10025" w:rsidRPr="00C50FEB">
        <w:t>C</w:t>
      </w:r>
      <w:r w:rsidRPr="00C50FEB">
        <w:t>owpea</w:t>
      </w:r>
      <w:r w:rsidR="00C46412" w:rsidRPr="00C50FEB">
        <w:t xml:space="preserve"> as a mulch improves soil moisture and water storage in the topsoil. Cowpea</w:t>
      </w:r>
      <w:r w:rsidRPr="00C50FEB">
        <w:t xml:space="preserve"> </w:t>
      </w:r>
      <w:r w:rsidR="00B10025" w:rsidRPr="00C50FEB">
        <w:t>fixes</w:t>
      </w:r>
      <w:r w:rsidR="004A3724" w:rsidRPr="00C50FEB">
        <w:t xml:space="preserve"> biological nitrogen </w:t>
      </w:r>
      <w:r w:rsidR="00C46412" w:rsidRPr="00C50FEB">
        <w:t>through its roots</w:t>
      </w:r>
      <w:r w:rsidR="00966EA4" w:rsidRPr="00C50FEB">
        <w:t>,</w:t>
      </w:r>
      <w:r w:rsidRPr="00C50FEB">
        <w:t xml:space="preserve"> and the </w:t>
      </w:r>
      <w:r w:rsidR="004A3724" w:rsidRPr="00C50FEB">
        <w:t>crop residue</w:t>
      </w:r>
      <w:r w:rsidRPr="00C50FEB">
        <w:t xml:space="preserve"> also </w:t>
      </w:r>
      <w:r w:rsidR="00C46412" w:rsidRPr="00C50FEB">
        <w:t>contributes to</w:t>
      </w:r>
      <w:r w:rsidRPr="00C50FEB">
        <w:t xml:space="preserve"> </w:t>
      </w:r>
      <w:r w:rsidR="00C46412" w:rsidRPr="00C50FEB">
        <w:t xml:space="preserve">soil </w:t>
      </w:r>
      <w:r w:rsidRPr="00C50FEB">
        <w:t>nutrient</w:t>
      </w:r>
      <w:r w:rsidR="00C46412" w:rsidRPr="00C50FEB">
        <w:t>s and carbon</w:t>
      </w:r>
      <w:r w:rsidRPr="00C50FEB">
        <w:t>.</w:t>
      </w:r>
    </w:p>
    <w:p w14:paraId="55362231" w14:textId="77777777" w:rsidR="00BE1D0B" w:rsidRPr="00C50FEB" w:rsidRDefault="00BE1D0B" w:rsidP="00BE1D0B">
      <w:pPr>
        <w:pStyle w:val="NoSpacing"/>
      </w:pPr>
    </w:p>
    <w:p w14:paraId="18CAA079" w14:textId="1F9E59F8" w:rsidR="00BE1D0B" w:rsidRPr="00C50FEB" w:rsidRDefault="00BE1D0B" w:rsidP="00BE1D0B">
      <w:pPr>
        <w:pStyle w:val="NoSpacing"/>
      </w:pPr>
      <w:r w:rsidRPr="00C50FEB">
        <w:rPr>
          <w:b/>
          <w:bCs/>
        </w:rPr>
        <w:t>Weed control:</w:t>
      </w:r>
      <w:r w:rsidR="0079198E" w:rsidRPr="00C50FEB">
        <w:t xml:space="preserve"> The canopy of the cowpea mulch shades the soil and</w:t>
      </w:r>
      <w:r w:rsidRPr="00C50FEB">
        <w:t xml:space="preserve"> reduce</w:t>
      </w:r>
      <w:r w:rsidR="0079198E" w:rsidRPr="00C50FEB">
        <w:t>s</w:t>
      </w:r>
      <w:r w:rsidRPr="00C50FEB">
        <w:t xml:space="preserve"> weed</w:t>
      </w:r>
      <w:r w:rsidR="0079198E" w:rsidRPr="00C50FEB">
        <w:t xml:space="preserve"> growth.</w:t>
      </w:r>
      <w:r w:rsidRPr="00C50FEB">
        <w:t xml:space="preserve"> Th</w:t>
      </w:r>
      <w:r w:rsidR="0079198E" w:rsidRPr="00C50FEB">
        <w:t xml:space="preserve">is means farmers only need to </w:t>
      </w:r>
      <w:r w:rsidRPr="00C50FEB">
        <w:t>weed</w:t>
      </w:r>
      <w:r w:rsidR="0079198E" w:rsidRPr="00C50FEB">
        <w:t xml:space="preserve"> the field once rather than twice (depending on </w:t>
      </w:r>
      <w:r w:rsidRPr="00C50FEB">
        <w:t xml:space="preserve">how fast the </w:t>
      </w:r>
      <w:r w:rsidR="0079198E" w:rsidRPr="00C50FEB">
        <w:t xml:space="preserve">cowpea </w:t>
      </w:r>
      <w:r w:rsidRPr="00C50FEB">
        <w:t xml:space="preserve">canopy </w:t>
      </w:r>
      <w:r w:rsidR="0079198E" w:rsidRPr="00C50FEB">
        <w:t>covers the soil surface)</w:t>
      </w:r>
      <w:r w:rsidRPr="00C50FEB">
        <w:t>.</w:t>
      </w:r>
    </w:p>
    <w:p w14:paraId="307B004C" w14:textId="77777777" w:rsidR="00BE1D0B" w:rsidRPr="00C50FEB" w:rsidRDefault="00BE1D0B" w:rsidP="00BE1D0B">
      <w:pPr>
        <w:pStyle w:val="NoSpacing"/>
      </w:pPr>
    </w:p>
    <w:p w14:paraId="79C7423E" w14:textId="098815D8" w:rsidR="00BE1D0B" w:rsidRPr="00C50FEB" w:rsidRDefault="00BE1D0B" w:rsidP="00BE1D0B">
      <w:pPr>
        <w:pStyle w:val="NoSpacing"/>
      </w:pPr>
      <w:r w:rsidRPr="00C50FEB">
        <w:rPr>
          <w:b/>
          <w:bCs/>
        </w:rPr>
        <w:t>Livestock productivity:</w:t>
      </w:r>
      <w:r w:rsidRPr="00C50FEB">
        <w:t xml:space="preserve"> </w:t>
      </w:r>
      <w:r w:rsidR="00E238ED" w:rsidRPr="00C50FEB">
        <w:t>Cowpea provides good</w:t>
      </w:r>
      <w:r w:rsidRPr="00C50FEB">
        <w:t xml:space="preserve"> quality fodder for livestock and </w:t>
      </w:r>
      <w:r w:rsidR="00966EA4" w:rsidRPr="00C50FEB">
        <w:t xml:space="preserve">positively </w:t>
      </w:r>
      <w:r w:rsidR="004B4AB1" w:rsidRPr="00C50FEB">
        <w:t>affects</w:t>
      </w:r>
      <w:r w:rsidRPr="00C50FEB">
        <w:t xml:space="preserve"> livestock productivity </w:t>
      </w:r>
      <w:r w:rsidR="00E238ED" w:rsidRPr="00C50FEB">
        <w:t>(no</w:t>
      </w:r>
      <w:r w:rsidRPr="00C50FEB">
        <w:t xml:space="preserve"> specific</w:t>
      </w:r>
      <w:r w:rsidR="00E238ED" w:rsidRPr="00C50FEB">
        <w:t xml:space="preserve"> data from this study)</w:t>
      </w:r>
      <w:r w:rsidRPr="00C50FEB">
        <w:t>.</w:t>
      </w:r>
    </w:p>
    <w:p w14:paraId="6C452E2C" w14:textId="77777777" w:rsidR="0015348E" w:rsidRPr="00C50FEB" w:rsidRDefault="0015348E" w:rsidP="002F4F34">
      <w:pPr>
        <w:pStyle w:val="Heading1"/>
      </w:pPr>
      <w:r w:rsidRPr="00C50FEB">
        <w:t>Things to worry about</w:t>
      </w:r>
    </w:p>
    <w:p w14:paraId="35092C52" w14:textId="4289F963" w:rsidR="00BE1D0B" w:rsidRPr="00C50FEB" w:rsidRDefault="00BE1D0B" w:rsidP="00BE1D0B">
      <w:pPr>
        <w:pStyle w:val="NoSpacing"/>
      </w:pPr>
      <w:r w:rsidRPr="00C50FEB">
        <w:rPr>
          <w:b/>
          <w:bCs/>
        </w:rPr>
        <w:t>Labor:</w:t>
      </w:r>
      <w:r w:rsidRPr="00C50FEB">
        <w:t xml:space="preserve"> </w:t>
      </w:r>
      <w:r w:rsidR="00FD4602" w:rsidRPr="00C50FEB">
        <w:t xml:space="preserve">Compared with a </w:t>
      </w:r>
      <w:r w:rsidR="00966EA4" w:rsidRPr="00C50FEB">
        <w:t>sole maize</w:t>
      </w:r>
      <w:r w:rsidR="00FD4602" w:rsidRPr="00C50FEB">
        <w:t xml:space="preserve"> crop, t</w:t>
      </w:r>
      <w:r w:rsidRPr="00C50FEB">
        <w:t>he</w:t>
      </w:r>
      <w:r w:rsidR="00185CF5" w:rsidRPr="00C50FEB">
        <w:t>re is an</w:t>
      </w:r>
      <w:r w:rsidRPr="00C50FEB">
        <w:t xml:space="preserve"> increased labor requirement for planting (</w:t>
      </w:r>
      <w:r w:rsidR="00FD4602" w:rsidRPr="00C50FEB">
        <w:t xml:space="preserve">by </w:t>
      </w:r>
      <w:r w:rsidRPr="00C50FEB">
        <w:t>65%), harvesting (221%)</w:t>
      </w:r>
      <w:r w:rsidR="001338BD" w:rsidRPr="00C50FEB">
        <w:t>,</w:t>
      </w:r>
      <w:r w:rsidRPr="00C50FEB">
        <w:t xml:space="preserve"> and processing</w:t>
      </w:r>
      <w:r w:rsidR="00FD4602" w:rsidRPr="00C50FEB">
        <w:t>, activities that</w:t>
      </w:r>
      <w:r w:rsidRPr="00C50FEB">
        <w:t xml:space="preserve"> </w:t>
      </w:r>
      <w:r w:rsidR="00AB5C37">
        <w:t>are performed mostly by women and children</w:t>
      </w:r>
      <w:r w:rsidRPr="00C50FEB">
        <w:t xml:space="preserve">. </w:t>
      </w:r>
      <w:r w:rsidR="00FD4602" w:rsidRPr="00C50FEB">
        <w:t xml:space="preserve">Although weeding can be reduced from twice to once, early </w:t>
      </w:r>
      <w:r w:rsidRPr="00C50FEB">
        <w:t>weeding</w:t>
      </w:r>
      <w:r w:rsidR="00FD4602" w:rsidRPr="00C50FEB">
        <w:t xml:space="preserve"> is slightly more </w:t>
      </w:r>
      <w:r w:rsidR="00EB5006">
        <w:t>time-consuming</w:t>
      </w:r>
      <w:r w:rsidRPr="00C50FEB">
        <w:t xml:space="preserve"> (</w:t>
      </w:r>
      <w:r w:rsidR="00FD4602" w:rsidRPr="00C50FEB">
        <w:t xml:space="preserve">by </w:t>
      </w:r>
      <w:r w:rsidRPr="00C50FEB">
        <w:t xml:space="preserve">35%) </w:t>
      </w:r>
      <w:r w:rsidR="00FD4602" w:rsidRPr="00C50FEB">
        <w:t>since</w:t>
      </w:r>
      <w:r w:rsidRPr="00C50FEB">
        <w:t xml:space="preserve"> farmers </w:t>
      </w:r>
      <w:r w:rsidR="001338BD" w:rsidRPr="00C50FEB">
        <w:t xml:space="preserve">need to </w:t>
      </w:r>
      <w:r w:rsidR="00FD4602" w:rsidRPr="00C50FEB">
        <w:t>be careful when weeding around</w:t>
      </w:r>
      <w:r w:rsidRPr="00C50FEB">
        <w:t xml:space="preserve"> the cowpea </w:t>
      </w:r>
      <w:r w:rsidR="00FD4602" w:rsidRPr="00C50FEB">
        <w:t>seedlings</w:t>
      </w:r>
      <w:r w:rsidRPr="00C50FEB">
        <w:t>. Harvesting the cowpea is also</w:t>
      </w:r>
      <w:r w:rsidR="00FD4602" w:rsidRPr="00C50FEB">
        <w:t xml:space="preserve"> </w:t>
      </w:r>
      <w:r w:rsidR="004B4AB1" w:rsidRPr="00C50FEB">
        <w:t>more complicated</w:t>
      </w:r>
      <w:r w:rsidR="00FD4602" w:rsidRPr="00C50FEB">
        <w:t xml:space="preserve"> than with a sole crop due to the need to avoid damaging the maize plants</w:t>
      </w:r>
      <w:r w:rsidRPr="00C50FEB">
        <w:t>.</w:t>
      </w:r>
    </w:p>
    <w:p w14:paraId="3BF613A4" w14:textId="77777777" w:rsidR="00BE1D0B" w:rsidRPr="00C50FEB" w:rsidRDefault="00BE1D0B" w:rsidP="00BE1D0B">
      <w:pPr>
        <w:pStyle w:val="NoSpacing"/>
      </w:pPr>
    </w:p>
    <w:p w14:paraId="6A5C49DA" w14:textId="1953A8B0" w:rsidR="00BE1D0B" w:rsidRPr="00C50FEB" w:rsidRDefault="00BE1D0B" w:rsidP="00BE1D0B">
      <w:pPr>
        <w:pStyle w:val="NoSpacing"/>
      </w:pPr>
      <w:r w:rsidRPr="00C50FEB">
        <w:rPr>
          <w:b/>
          <w:bCs/>
        </w:rPr>
        <w:t>Access to inputs</w:t>
      </w:r>
      <w:r w:rsidRPr="00C50FEB">
        <w:t xml:space="preserve">: </w:t>
      </w:r>
      <w:r w:rsidR="00F06A89" w:rsidRPr="00C50FEB">
        <w:t>Some farmers may be unable to access inputs, including improved seeds and fertilizers, due to their remote location or lack of cash or credit</w:t>
      </w:r>
      <w:r w:rsidR="00334B50" w:rsidRPr="00C50FEB">
        <w:t>.</w:t>
      </w:r>
    </w:p>
    <w:p w14:paraId="718A10C6" w14:textId="77777777" w:rsidR="00BE1D0B" w:rsidRPr="00C50FEB" w:rsidRDefault="00BE1D0B" w:rsidP="00BE1D0B">
      <w:pPr>
        <w:pStyle w:val="NoSpacing"/>
      </w:pPr>
    </w:p>
    <w:p w14:paraId="53174D19" w14:textId="57837E59" w:rsidR="00BE1D0B" w:rsidRPr="00C50FEB" w:rsidRDefault="00BE1D0B" w:rsidP="00BE1D0B">
      <w:pPr>
        <w:pStyle w:val="NoSpacing"/>
      </w:pPr>
      <w:r w:rsidRPr="00C50FEB">
        <w:rPr>
          <w:b/>
        </w:rPr>
        <w:t>Fluctuating market prices:</w:t>
      </w:r>
      <w:r w:rsidRPr="00C50FEB">
        <w:t xml:space="preserve"> M</w:t>
      </w:r>
      <w:r w:rsidR="00F06A89" w:rsidRPr="00C50FEB">
        <w:t xml:space="preserve">aize </w:t>
      </w:r>
      <w:r w:rsidR="003011A0" w:rsidRPr="00C50FEB">
        <w:t xml:space="preserve">and cowpea </w:t>
      </w:r>
      <w:r w:rsidR="00F06A89" w:rsidRPr="00C50FEB">
        <w:t>market prices are subject</w:t>
      </w:r>
      <w:r w:rsidRPr="00C50FEB">
        <w:t xml:space="preserve"> to fluctuation</w:t>
      </w:r>
      <w:r w:rsidR="00D5653C" w:rsidRPr="00C50FEB">
        <w:t>,</w:t>
      </w:r>
      <w:r w:rsidRPr="00C50FEB">
        <w:t xml:space="preserve"> depending on </w:t>
      </w:r>
      <w:r w:rsidR="00D5653C" w:rsidRPr="00C50FEB">
        <w:t xml:space="preserve">the </w:t>
      </w:r>
      <w:r w:rsidRPr="00C50FEB">
        <w:t>prevai</w:t>
      </w:r>
      <w:r w:rsidR="00D5653C" w:rsidRPr="00C50FEB">
        <w:t>ling socio-economic conditions</w:t>
      </w:r>
      <w:r w:rsidRPr="00C50FEB">
        <w:t>.</w:t>
      </w:r>
      <w:r w:rsidR="00AC01BE" w:rsidRPr="00C50FEB">
        <w:t xml:space="preserve"> </w:t>
      </w:r>
    </w:p>
    <w:p w14:paraId="3FF5A806" w14:textId="77777777" w:rsidR="00E23658" w:rsidRPr="00C50FEB" w:rsidRDefault="00E23658" w:rsidP="002F4F34">
      <w:pPr>
        <w:pStyle w:val="Heading1"/>
      </w:pPr>
      <w:r w:rsidRPr="00C50FEB">
        <w:t>Where was the technology validated?</w:t>
      </w:r>
    </w:p>
    <w:p w14:paraId="731C75E3" w14:textId="70277DFB" w:rsidR="00BE1D0B" w:rsidRDefault="00BE1D0B" w:rsidP="00BE1D0B">
      <w:pPr>
        <w:pStyle w:val="NoSpacing"/>
      </w:pPr>
      <w:r w:rsidRPr="00C50FEB">
        <w:t xml:space="preserve">The </w:t>
      </w:r>
      <w:r w:rsidR="00D47709" w:rsidRPr="00C50FEB">
        <w:t>cowpea living mulch</w:t>
      </w:r>
      <w:r w:rsidRPr="00C50FEB">
        <w:t xml:space="preserve"> technology </w:t>
      </w:r>
      <w:r w:rsidR="00D47709" w:rsidRPr="00C50FEB">
        <w:t>was validated through</w:t>
      </w:r>
      <w:r w:rsidRPr="00C50FEB">
        <w:t xml:space="preserve"> on-farm </w:t>
      </w:r>
      <w:r w:rsidR="00D47709" w:rsidRPr="00C50FEB">
        <w:t>trials</w:t>
      </w:r>
      <w:r w:rsidRPr="00C50FEB">
        <w:t xml:space="preserve"> conducted in </w:t>
      </w:r>
      <w:r w:rsidR="00D47709" w:rsidRPr="00C50FEB">
        <w:t>six d</w:t>
      </w:r>
      <w:r w:rsidRPr="00C50FEB">
        <w:t xml:space="preserve">istricts and 12 communities across </w:t>
      </w:r>
      <w:r w:rsidR="00EB5006">
        <w:t>Ghana's</w:t>
      </w:r>
      <w:r w:rsidRPr="00C50FEB">
        <w:t xml:space="preserve"> </w:t>
      </w:r>
      <w:r w:rsidR="00D47709" w:rsidRPr="00C50FEB">
        <w:t xml:space="preserve">three northern regions </w:t>
      </w:r>
      <w:r w:rsidRPr="00C50FEB">
        <w:t xml:space="preserve">during </w:t>
      </w:r>
      <w:r w:rsidR="00D47709" w:rsidRPr="00C50FEB">
        <w:t xml:space="preserve">the </w:t>
      </w:r>
      <w:r w:rsidRPr="00C50FEB">
        <w:t>2017, 2018</w:t>
      </w:r>
      <w:r w:rsidR="00D47709" w:rsidRPr="00C50FEB">
        <w:t>,</w:t>
      </w:r>
      <w:r w:rsidRPr="00C50FEB">
        <w:t xml:space="preserve"> and 2019 cropping seasons. </w:t>
      </w:r>
      <w:r w:rsidR="00D02513" w:rsidRPr="00C50FEB">
        <w:t xml:space="preserve">Twelve fields of 350 square meters were used for researcher-led trials and 129 fields of </w:t>
      </w:r>
      <w:r w:rsidRPr="00C50FEB">
        <w:t xml:space="preserve">4000 </w:t>
      </w:r>
      <w:r w:rsidR="00D02513" w:rsidRPr="00C50FEB">
        <w:t>square meters for farmer-led trials</w:t>
      </w:r>
      <w:r w:rsidRPr="00C50FEB">
        <w:t>.</w:t>
      </w:r>
      <w:r w:rsidR="00197C71" w:rsidRPr="00C50FEB">
        <w:t xml:space="preserve"> </w:t>
      </w:r>
      <w:r w:rsidR="00EB5006">
        <w:t>Ghana's</w:t>
      </w:r>
      <w:r w:rsidR="00197C71" w:rsidRPr="00C50FEB">
        <w:t xml:space="preserve"> three northern regions have a mono-modal rainfall pattern with </w:t>
      </w:r>
      <w:r w:rsidR="004B4AB1" w:rsidRPr="00C50FEB">
        <w:t xml:space="preserve">a </w:t>
      </w:r>
      <w:r w:rsidR="00197C71" w:rsidRPr="00C50FEB">
        <w:t xml:space="preserve">mean annual rainfall of </w:t>
      </w:r>
      <w:r w:rsidR="002D719B">
        <w:t>700–</w:t>
      </w:r>
      <w:r w:rsidR="00197C71" w:rsidRPr="00C50FEB">
        <w:t>1200 mm and mean monthly minimum and maximum temperatures of 25</w:t>
      </w:r>
      <w:r w:rsidR="00A75C65">
        <w:t xml:space="preserve"> and </w:t>
      </w:r>
      <w:r w:rsidR="00197C71" w:rsidRPr="00C50FEB">
        <w:t xml:space="preserve">38 </w:t>
      </w:r>
      <w:r w:rsidR="00197C71" w:rsidRPr="00C50FEB">
        <w:rPr>
          <w:rFonts w:ascii="Cambria Math" w:hAnsi="Cambria Math" w:cs="Cambria Math"/>
        </w:rPr>
        <w:t>℃</w:t>
      </w:r>
      <w:r w:rsidR="00197C71" w:rsidRPr="00C50FEB">
        <w:t>.</w:t>
      </w:r>
      <w:r w:rsidR="00B37BCA" w:rsidRPr="00C50FEB">
        <w:t xml:space="preserve"> </w:t>
      </w:r>
    </w:p>
    <w:p w14:paraId="1D5E1389" w14:textId="17CA937A" w:rsidR="00B235C9" w:rsidRPr="00B235C9" w:rsidRDefault="00B235C9" w:rsidP="00BE1D0B">
      <w:pPr>
        <w:pStyle w:val="NoSpacing"/>
        <w:rPr>
          <w:color w:val="FF0000"/>
        </w:rPr>
      </w:pPr>
      <w:r w:rsidRPr="00B235C9">
        <w:rPr>
          <w:color w:val="FF0000"/>
        </w:rPr>
        <w:t>Insert map</w:t>
      </w:r>
    </w:p>
    <w:p w14:paraId="25E375DC" w14:textId="77777777" w:rsidR="00901D9F" w:rsidRPr="00C50FEB" w:rsidRDefault="00901D9F" w:rsidP="00901D9F">
      <w:pPr>
        <w:pStyle w:val="Heading1"/>
      </w:pPr>
      <w:r w:rsidRPr="00C50FEB">
        <w:t>Images</w:t>
      </w:r>
    </w:p>
    <w:p w14:paraId="39255BB3" w14:textId="77777777" w:rsidR="001C293A" w:rsidRDefault="00901D9F" w:rsidP="00901D9F">
      <w:pPr>
        <w:pStyle w:val="NoSpacing"/>
      </w:pPr>
      <w:r w:rsidRPr="00C50FEB">
        <w:rPr>
          <w:highlight w:val="yellow"/>
        </w:rPr>
        <w:t>Please send the original jpeg file for this image</w:t>
      </w:r>
      <w:r w:rsidR="001C293A">
        <w:rPr>
          <w:highlight w:val="yellow"/>
        </w:rPr>
        <w:t xml:space="preserve"> with caption and credit</w:t>
      </w:r>
      <w:r w:rsidRPr="00C50FEB">
        <w:rPr>
          <w:highlight w:val="yellow"/>
        </w:rPr>
        <w:t>.</w:t>
      </w:r>
      <w:r w:rsidR="00EE5AED" w:rsidRPr="00C50FEB">
        <w:t xml:space="preserve"> </w:t>
      </w:r>
    </w:p>
    <w:p w14:paraId="222D3E15" w14:textId="4111970F" w:rsidR="00901D9F" w:rsidRDefault="00EE5AED" w:rsidP="00901D9F">
      <w:pPr>
        <w:pStyle w:val="NoSpacing"/>
      </w:pPr>
      <w:r w:rsidRPr="00C50FEB">
        <w:rPr>
          <w:highlight w:val="yellow"/>
        </w:rPr>
        <w:t>We will have space for</w:t>
      </w:r>
      <w:r w:rsidR="001C293A">
        <w:rPr>
          <w:highlight w:val="yellow"/>
        </w:rPr>
        <w:t xml:space="preserve"> a second image, please provide, with caption and credit.</w:t>
      </w:r>
    </w:p>
    <w:p w14:paraId="3CB37835" w14:textId="77777777" w:rsidR="00BE1D0B" w:rsidRPr="00C50FEB" w:rsidRDefault="00BE1D0B" w:rsidP="00BE1D0B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901D9F" w:rsidRPr="00C50FEB" w14:paraId="2019230E" w14:textId="77777777" w:rsidTr="00901D9F">
        <w:tc>
          <w:tcPr>
            <w:tcW w:w="4868" w:type="dxa"/>
          </w:tcPr>
          <w:p w14:paraId="4C175528" w14:textId="77777777" w:rsidR="00901D9F" w:rsidRPr="00C50FEB" w:rsidRDefault="00901D9F" w:rsidP="00BE1D0B">
            <w:pPr>
              <w:pStyle w:val="NoSpacing"/>
            </w:pPr>
            <w:r w:rsidRPr="00C50FEB">
              <w:rPr>
                <w:noProof/>
              </w:rPr>
              <w:drawing>
                <wp:inline distT="0" distB="0" distL="0" distR="0" wp14:anchorId="490678BB" wp14:editId="18527C92">
                  <wp:extent cx="2805264" cy="1582616"/>
                  <wp:effectExtent l="0" t="0" r="1905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4054" cy="1598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8" w:type="dxa"/>
          </w:tcPr>
          <w:p w14:paraId="362AB972" w14:textId="77777777" w:rsidR="00901D9F" w:rsidRPr="00C50FEB" w:rsidRDefault="00901D9F" w:rsidP="00BE1D0B">
            <w:pPr>
              <w:pStyle w:val="NoSpacing"/>
            </w:pPr>
          </w:p>
        </w:tc>
      </w:tr>
    </w:tbl>
    <w:p w14:paraId="7F62A55A" w14:textId="77777777" w:rsidR="00901D9F" w:rsidRPr="00C50FEB" w:rsidRDefault="00901D9F" w:rsidP="00BE1D0B">
      <w:pPr>
        <w:pStyle w:val="NoSpacing"/>
      </w:pPr>
    </w:p>
    <w:p w14:paraId="066E62AA" w14:textId="273C8130" w:rsidR="00901D9F" w:rsidRPr="00C50FEB" w:rsidRDefault="00EF6D68" w:rsidP="00BE1D0B">
      <w:pPr>
        <w:pStyle w:val="NoSpacing"/>
        <w:rPr>
          <w:color w:val="FF0000"/>
        </w:rPr>
      </w:pPr>
      <w:r w:rsidRPr="00C50FEB">
        <w:rPr>
          <w:color w:val="FF0000"/>
        </w:rPr>
        <w:t xml:space="preserve">Artwork: Similar to </w:t>
      </w:r>
      <w:r w:rsidR="00EB5006">
        <w:rPr>
          <w:color w:val="FF0000"/>
        </w:rPr>
        <w:t>'</w:t>
      </w:r>
      <w:r w:rsidRPr="00C50FEB">
        <w:rPr>
          <w:color w:val="FF0000"/>
        </w:rPr>
        <w:t>doubled up legumes</w:t>
      </w:r>
      <w:r w:rsidR="00EB5006">
        <w:rPr>
          <w:color w:val="FF0000"/>
        </w:rPr>
        <w:t>'</w:t>
      </w:r>
      <w:r w:rsidRPr="00C50FEB">
        <w:rPr>
          <w:color w:val="FF0000"/>
        </w:rPr>
        <w:t xml:space="preserve"> but with maize and cowpea and a livestock compound in the background</w:t>
      </w:r>
      <w:r w:rsidR="007422AB" w:rsidRPr="00C50FEB">
        <w:rPr>
          <w:color w:val="FF0000"/>
        </w:rPr>
        <w:t>.</w:t>
      </w:r>
      <w:r w:rsidR="00272FC8" w:rsidRPr="00C50FEB">
        <w:rPr>
          <w:color w:val="FF0000"/>
        </w:rPr>
        <w:t xml:space="preserve"> </w:t>
      </w:r>
      <w:r w:rsidR="00272FC8" w:rsidRPr="007145EF">
        <w:rPr>
          <w:color w:val="FF0000"/>
        </w:rPr>
        <w:t>Add in the illustration a man and a woman like in the doubled-up legume brief. The man can be holding a cob on a ma</w:t>
      </w:r>
      <w:r w:rsidR="004B4AB1" w:rsidRPr="007145EF">
        <w:rPr>
          <w:color w:val="FF0000"/>
        </w:rPr>
        <w:t>i</w:t>
      </w:r>
      <w:r w:rsidR="00272FC8" w:rsidRPr="007145EF">
        <w:rPr>
          <w:color w:val="FF0000"/>
        </w:rPr>
        <w:t>ze plant, while the woman can bend and be holding the cowpea plant leaves.</w:t>
      </w:r>
    </w:p>
    <w:p w14:paraId="53CBB5B3" w14:textId="77777777" w:rsidR="00BE1D0B" w:rsidRPr="00C50FEB" w:rsidRDefault="00BE1D0B">
      <w:pPr>
        <w:pStyle w:val="NoSpacing"/>
      </w:pPr>
    </w:p>
    <w:sectPr w:rsidR="00BE1D0B" w:rsidRPr="00C50FEB" w:rsidSect="009C61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BBE13" w14:textId="77777777" w:rsidR="00AB068F" w:rsidRDefault="00AB068F" w:rsidP="00AA6D06">
      <w:pPr>
        <w:spacing w:after="0" w:line="240" w:lineRule="auto"/>
      </w:pPr>
      <w:r>
        <w:separator/>
      </w:r>
    </w:p>
  </w:endnote>
  <w:endnote w:type="continuationSeparator" w:id="0">
    <w:p w14:paraId="042126E5" w14:textId="77777777" w:rsidR="00AB068F" w:rsidRDefault="00AB068F" w:rsidP="00AA6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5002EFF" w:usb1="C000E47F" w:usb2="0000002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18B3E" w14:textId="77777777" w:rsidR="00B07DB4" w:rsidRDefault="00B07D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16806536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757EC9" w14:textId="77777777" w:rsidR="00074363" w:rsidRPr="002F4F34" w:rsidRDefault="00074363">
        <w:pPr>
          <w:pStyle w:val="Footer"/>
          <w:jc w:val="center"/>
          <w:rPr>
            <w:sz w:val="18"/>
            <w:szCs w:val="18"/>
          </w:rPr>
        </w:pPr>
        <w:r w:rsidRPr="002F4F34">
          <w:rPr>
            <w:sz w:val="18"/>
            <w:szCs w:val="18"/>
          </w:rPr>
          <w:fldChar w:fldCharType="begin"/>
        </w:r>
        <w:r w:rsidRPr="002F4F34">
          <w:rPr>
            <w:sz w:val="18"/>
            <w:szCs w:val="18"/>
          </w:rPr>
          <w:instrText xml:space="preserve"> PAGE   \* MERGEFORMAT </w:instrText>
        </w:r>
        <w:r w:rsidRPr="002F4F34">
          <w:rPr>
            <w:sz w:val="18"/>
            <w:szCs w:val="18"/>
          </w:rPr>
          <w:fldChar w:fldCharType="separate"/>
        </w:r>
        <w:r w:rsidR="005A352E">
          <w:rPr>
            <w:noProof/>
            <w:sz w:val="18"/>
            <w:szCs w:val="18"/>
          </w:rPr>
          <w:t>3</w:t>
        </w:r>
        <w:r w:rsidRPr="002F4F34">
          <w:rPr>
            <w:noProof/>
            <w:sz w:val="18"/>
            <w:szCs w:val="18"/>
          </w:rPr>
          <w:fldChar w:fldCharType="end"/>
        </w:r>
      </w:p>
    </w:sdtContent>
  </w:sdt>
  <w:p w14:paraId="128D9D72" w14:textId="77777777" w:rsidR="00074363" w:rsidRPr="002F4F34" w:rsidRDefault="00074363" w:rsidP="00074363">
    <w:pPr>
      <w:pStyle w:val="Foo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BDAC7" w14:textId="77777777" w:rsidR="00B07DB4" w:rsidRDefault="00B07D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D89D50" w14:textId="77777777" w:rsidR="00AB068F" w:rsidRDefault="00AB068F" w:rsidP="00AA6D06">
      <w:pPr>
        <w:spacing w:after="0" w:line="240" w:lineRule="auto"/>
      </w:pPr>
      <w:r>
        <w:separator/>
      </w:r>
    </w:p>
  </w:footnote>
  <w:footnote w:type="continuationSeparator" w:id="0">
    <w:p w14:paraId="3D71B9FE" w14:textId="77777777" w:rsidR="00AB068F" w:rsidRDefault="00AB068F" w:rsidP="00AA6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76453" w14:textId="0D22B647" w:rsidR="00B07DB4" w:rsidRDefault="00AB068F">
    <w:pPr>
      <w:pStyle w:val="Header"/>
    </w:pPr>
    <w:r>
      <w:rPr>
        <w:noProof/>
      </w:rPr>
      <w:pict w14:anchorId="07B77A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42269" o:spid="_x0000_s2051" type="#_x0000_t136" alt="" style="position:absolute;margin-left:0;margin-top:0;width:515.3pt;height:171.7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black [3213]" stroked="f">
          <v:textpath style="font-family:&quot;Calibri&quot;;font-size:1pt;font-weight:bold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AA363" w14:textId="6489AE5E" w:rsidR="00B07DB4" w:rsidRDefault="00AB068F">
    <w:pPr>
      <w:pStyle w:val="Header"/>
    </w:pPr>
    <w:r>
      <w:rPr>
        <w:noProof/>
      </w:rPr>
      <w:pict w14:anchorId="10F33A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42270" o:spid="_x0000_s2050" type="#_x0000_t136" alt="" style="position:absolute;margin-left:0;margin-top:0;width:515.3pt;height:171.7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black [3213]" stroked="f">
          <v:textpath style="font-family:&quot;Calibri&quot;;font-size:1pt;font-weight:bold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95BD7" w14:textId="2B286240" w:rsidR="00B07DB4" w:rsidRDefault="00AB068F">
    <w:pPr>
      <w:pStyle w:val="Header"/>
    </w:pPr>
    <w:r>
      <w:rPr>
        <w:noProof/>
      </w:rPr>
      <w:pict w14:anchorId="474DFE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42268" o:spid="_x0000_s2049" type="#_x0000_t136" alt="" style="position:absolute;margin-left:0;margin-top:0;width:515.3pt;height:171.7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black [3213]" stroked="f">
          <v:textpath style="font-family:&quot;Calibri&quot;;font-size:1pt;font-weight:bold" string="DRAF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61ED9"/>
    <w:multiLevelType w:val="hybridMultilevel"/>
    <w:tmpl w:val="64A21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6410"/>
    <w:multiLevelType w:val="hybridMultilevel"/>
    <w:tmpl w:val="0C940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0778B"/>
    <w:multiLevelType w:val="hybridMultilevel"/>
    <w:tmpl w:val="E54885AA"/>
    <w:lvl w:ilvl="0" w:tplc="4C885810">
      <w:numFmt w:val="bullet"/>
      <w:lvlText w:val="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41CC5"/>
    <w:multiLevelType w:val="hybridMultilevel"/>
    <w:tmpl w:val="894CA8BC"/>
    <w:lvl w:ilvl="0" w:tplc="5AAA9FC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629E2"/>
    <w:multiLevelType w:val="hybridMultilevel"/>
    <w:tmpl w:val="19EA8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11E3A"/>
    <w:multiLevelType w:val="hybridMultilevel"/>
    <w:tmpl w:val="3B4A04C6"/>
    <w:lvl w:ilvl="0" w:tplc="92CAB910">
      <w:start w:val="6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26D6D"/>
    <w:multiLevelType w:val="multilevel"/>
    <w:tmpl w:val="6B004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0B35B1"/>
    <w:multiLevelType w:val="hybridMultilevel"/>
    <w:tmpl w:val="2BE0B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45955"/>
    <w:multiLevelType w:val="hybridMultilevel"/>
    <w:tmpl w:val="CA3029B6"/>
    <w:lvl w:ilvl="0" w:tplc="60C493A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078"/>
    <w:rsid w:val="00001733"/>
    <w:rsid w:val="00001F93"/>
    <w:rsid w:val="000050F4"/>
    <w:rsid w:val="00022A8B"/>
    <w:rsid w:val="00022D1E"/>
    <w:rsid w:val="0002609E"/>
    <w:rsid w:val="000609A3"/>
    <w:rsid w:val="000649EB"/>
    <w:rsid w:val="00067EF9"/>
    <w:rsid w:val="00070F62"/>
    <w:rsid w:val="000724EF"/>
    <w:rsid w:val="00074363"/>
    <w:rsid w:val="0008295E"/>
    <w:rsid w:val="00086260"/>
    <w:rsid w:val="00094279"/>
    <w:rsid w:val="00097B36"/>
    <w:rsid w:val="000A1BC2"/>
    <w:rsid w:val="000B22D5"/>
    <w:rsid w:val="000C4C9C"/>
    <w:rsid w:val="000D4A08"/>
    <w:rsid w:val="000D5403"/>
    <w:rsid w:val="000D5EAB"/>
    <w:rsid w:val="000E35F9"/>
    <w:rsid w:val="000E3F37"/>
    <w:rsid w:val="000E52A2"/>
    <w:rsid w:val="000E5C67"/>
    <w:rsid w:val="000E6228"/>
    <w:rsid w:val="000E718F"/>
    <w:rsid w:val="000F15A7"/>
    <w:rsid w:val="00101901"/>
    <w:rsid w:val="00103733"/>
    <w:rsid w:val="00104267"/>
    <w:rsid w:val="0010446C"/>
    <w:rsid w:val="001071C4"/>
    <w:rsid w:val="00114AAB"/>
    <w:rsid w:val="00122B9F"/>
    <w:rsid w:val="001242F3"/>
    <w:rsid w:val="001256C8"/>
    <w:rsid w:val="001261D7"/>
    <w:rsid w:val="001338BD"/>
    <w:rsid w:val="00136CA5"/>
    <w:rsid w:val="001402B7"/>
    <w:rsid w:val="0014138F"/>
    <w:rsid w:val="00147A43"/>
    <w:rsid w:val="00152384"/>
    <w:rsid w:val="0015348E"/>
    <w:rsid w:val="00156AE3"/>
    <w:rsid w:val="001621B9"/>
    <w:rsid w:val="0016235A"/>
    <w:rsid w:val="0016322A"/>
    <w:rsid w:val="00167FCB"/>
    <w:rsid w:val="0017152C"/>
    <w:rsid w:val="00174935"/>
    <w:rsid w:val="00174A6D"/>
    <w:rsid w:val="0018067F"/>
    <w:rsid w:val="00182020"/>
    <w:rsid w:val="00185CF5"/>
    <w:rsid w:val="00197C71"/>
    <w:rsid w:val="001A073E"/>
    <w:rsid w:val="001A451A"/>
    <w:rsid w:val="001C293A"/>
    <w:rsid w:val="001E0B4E"/>
    <w:rsid w:val="001E506C"/>
    <w:rsid w:val="002207F1"/>
    <w:rsid w:val="00221AEA"/>
    <w:rsid w:val="002304FD"/>
    <w:rsid w:val="00231B3E"/>
    <w:rsid w:val="00233AA0"/>
    <w:rsid w:val="00272FC8"/>
    <w:rsid w:val="002B6C21"/>
    <w:rsid w:val="002B726E"/>
    <w:rsid w:val="002C277F"/>
    <w:rsid w:val="002C36A8"/>
    <w:rsid w:val="002C57DB"/>
    <w:rsid w:val="002C6229"/>
    <w:rsid w:val="002D1D0D"/>
    <w:rsid w:val="002D719B"/>
    <w:rsid w:val="002E48F2"/>
    <w:rsid w:val="002F3A2E"/>
    <w:rsid w:val="002F4090"/>
    <w:rsid w:val="002F4F34"/>
    <w:rsid w:val="002F63FF"/>
    <w:rsid w:val="002F790D"/>
    <w:rsid w:val="00300182"/>
    <w:rsid w:val="003011A0"/>
    <w:rsid w:val="00314C7D"/>
    <w:rsid w:val="003329EE"/>
    <w:rsid w:val="00333234"/>
    <w:rsid w:val="00333703"/>
    <w:rsid w:val="00334B50"/>
    <w:rsid w:val="00342E59"/>
    <w:rsid w:val="0034518A"/>
    <w:rsid w:val="0034553F"/>
    <w:rsid w:val="0034566D"/>
    <w:rsid w:val="00346FF5"/>
    <w:rsid w:val="00347BFE"/>
    <w:rsid w:val="00354FED"/>
    <w:rsid w:val="003603D4"/>
    <w:rsid w:val="00364F8E"/>
    <w:rsid w:val="00366167"/>
    <w:rsid w:val="0036662A"/>
    <w:rsid w:val="00386797"/>
    <w:rsid w:val="00386806"/>
    <w:rsid w:val="0038755D"/>
    <w:rsid w:val="003903B5"/>
    <w:rsid w:val="0039059D"/>
    <w:rsid w:val="00390B69"/>
    <w:rsid w:val="0039238C"/>
    <w:rsid w:val="00392D9B"/>
    <w:rsid w:val="00393D97"/>
    <w:rsid w:val="00396415"/>
    <w:rsid w:val="0039779A"/>
    <w:rsid w:val="003A25EE"/>
    <w:rsid w:val="003C4310"/>
    <w:rsid w:val="003C7E4F"/>
    <w:rsid w:val="003D3016"/>
    <w:rsid w:val="003D7D3E"/>
    <w:rsid w:val="003E4C27"/>
    <w:rsid w:val="003F40C8"/>
    <w:rsid w:val="003F4952"/>
    <w:rsid w:val="00402ACE"/>
    <w:rsid w:val="00403429"/>
    <w:rsid w:val="00403ABD"/>
    <w:rsid w:val="004121DC"/>
    <w:rsid w:val="004252C0"/>
    <w:rsid w:val="00432DDD"/>
    <w:rsid w:val="00445392"/>
    <w:rsid w:val="00453A1A"/>
    <w:rsid w:val="0045427A"/>
    <w:rsid w:val="00454E84"/>
    <w:rsid w:val="004606D6"/>
    <w:rsid w:val="004732EF"/>
    <w:rsid w:val="0049289F"/>
    <w:rsid w:val="00494068"/>
    <w:rsid w:val="004948B2"/>
    <w:rsid w:val="004A2E81"/>
    <w:rsid w:val="004A3724"/>
    <w:rsid w:val="004A6445"/>
    <w:rsid w:val="004A7261"/>
    <w:rsid w:val="004A7566"/>
    <w:rsid w:val="004B4AB1"/>
    <w:rsid w:val="004B5672"/>
    <w:rsid w:val="004B6E6F"/>
    <w:rsid w:val="004B7C3B"/>
    <w:rsid w:val="004B7F6B"/>
    <w:rsid w:val="004E08EF"/>
    <w:rsid w:val="005076A7"/>
    <w:rsid w:val="00511BF6"/>
    <w:rsid w:val="00517FA3"/>
    <w:rsid w:val="00534A57"/>
    <w:rsid w:val="00547FAA"/>
    <w:rsid w:val="005552D1"/>
    <w:rsid w:val="00555CFB"/>
    <w:rsid w:val="005704A3"/>
    <w:rsid w:val="005725E0"/>
    <w:rsid w:val="00574274"/>
    <w:rsid w:val="005830FD"/>
    <w:rsid w:val="00584DC3"/>
    <w:rsid w:val="00594802"/>
    <w:rsid w:val="005A352E"/>
    <w:rsid w:val="005C2807"/>
    <w:rsid w:val="005C3C96"/>
    <w:rsid w:val="005D4154"/>
    <w:rsid w:val="005E478B"/>
    <w:rsid w:val="005E6539"/>
    <w:rsid w:val="005F30D5"/>
    <w:rsid w:val="00604CCB"/>
    <w:rsid w:val="006062BD"/>
    <w:rsid w:val="006073C2"/>
    <w:rsid w:val="0061364F"/>
    <w:rsid w:val="006217DA"/>
    <w:rsid w:val="00623CC0"/>
    <w:rsid w:val="00633FC9"/>
    <w:rsid w:val="0063483F"/>
    <w:rsid w:val="00642B7A"/>
    <w:rsid w:val="006551D0"/>
    <w:rsid w:val="006559A2"/>
    <w:rsid w:val="006701A6"/>
    <w:rsid w:val="006706DB"/>
    <w:rsid w:val="00670C82"/>
    <w:rsid w:val="00671012"/>
    <w:rsid w:val="0067139F"/>
    <w:rsid w:val="00673290"/>
    <w:rsid w:val="00676BD4"/>
    <w:rsid w:val="00686EF2"/>
    <w:rsid w:val="00691098"/>
    <w:rsid w:val="006950EB"/>
    <w:rsid w:val="006962F8"/>
    <w:rsid w:val="006B022C"/>
    <w:rsid w:val="006B1741"/>
    <w:rsid w:val="006B3222"/>
    <w:rsid w:val="006C09E8"/>
    <w:rsid w:val="006C0C13"/>
    <w:rsid w:val="006C6C41"/>
    <w:rsid w:val="006E4488"/>
    <w:rsid w:val="006E63F8"/>
    <w:rsid w:val="00711284"/>
    <w:rsid w:val="007122A9"/>
    <w:rsid w:val="007145EF"/>
    <w:rsid w:val="00714F45"/>
    <w:rsid w:val="00716A75"/>
    <w:rsid w:val="007275D5"/>
    <w:rsid w:val="00737EAB"/>
    <w:rsid w:val="007422AB"/>
    <w:rsid w:val="00746293"/>
    <w:rsid w:val="00751101"/>
    <w:rsid w:val="00754D15"/>
    <w:rsid w:val="00757F9C"/>
    <w:rsid w:val="007628B0"/>
    <w:rsid w:val="007634CD"/>
    <w:rsid w:val="00764B5D"/>
    <w:rsid w:val="0079198E"/>
    <w:rsid w:val="007A032E"/>
    <w:rsid w:val="007A2F22"/>
    <w:rsid w:val="007A7BF7"/>
    <w:rsid w:val="007B0EC4"/>
    <w:rsid w:val="007B221D"/>
    <w:rsid w:val="007B5EB7"/>
    <w:rsid w:val="007C2C74"/>
    <w:rsid w:val="007C40DD"/>
    <w:rsid w:val="007D1274"/>
    <w:rsid w:val="007D1CE0"/>
    <w:rsid w:val="007D7347"/>
    <w:rsid w:val="007E3348"/>
    <w:rsid w:val="007E3EF6"/>
    <w:rsid w:val="007E5DB0"/>
    <w:rsid w:val="007F2265"/>
    <w:rsid w:val="00814727"/>
    <w:rsid w:val="00816A09"/>
    <w:rsid w:val="00820A9C"/>
    <w:rsid w:val="00830DB6"/>
    <w:rsid w:val="00835F19"/>
    <w:rsid w:val="00840306"/>
    <w:rsid w:val="00851862"/>
    <w:rsid w:val="00857FA1"/>
    <w:rsid w:val="008602A9"/>
    <w:rsid w:val="00860FBC"/>
    <w:rsid w:val="0087771C"/>
    <w:rsid w:val="00884E0B"/>
    <w:rsid w:val="008935E1"/>
    <w:rsid w:val="008A0512"/>
    <w:rsid w:val="008A0534"/>
    <w:rsid w:val="008C487D"/>
    <w:rsid w:val="008E298B"/>
    <w:rsid w:val="00901BDB"/>
    <w:rsid w:val="00901D9F"/>
    <w:rsid w:val="00901DDE"/>
    <w:rsid w:val="00903B69"/>
    <w:rsid w:val="009065CA"/>
    <w:rsid w:val="009178D3"/>
    <w:rsid w:val="00930857"/>
    <w:rsid w:val="00932ABA"/>
    <w:rsid w:val="00966EA4"/>
    <w:rsid w:val="009761B5"/>
    <w:rsid w:val="009771C0"/>
    <w:rsid w:val="00984CEC"/>
    <w:rsid w:val="00995A93"/>
    <w:rsid w:val="009A7471"/>
    <w:rsid w:val="009B1103"/>
    <w:rsid w:val="009C4E62"/>
    <w:rsid w:val="009C616A"/>
    <w:rsid w:val="009D3E15"/>
    <w:rsid w:val="00A01A28"/>
    <w:rsid w:val="00A06063"/>
    <w:rsid w:val="00A2548D"/>
    <w:rsid w:val="00A33657"/>
    <w:rsid w:val="00A40A86"/>
    <w:rsid w:val="00A43DB1"/>
    <w:rsid w:val="00A75C65"/>
    <w:rsid w:val="00A85EEE"/>
    <w:rsid w:val="00A95D00"/>
    <w:rsid w:val="00A96238"/>
    <w:rsid w:val="00AA6D06"/>
    <w:rsid w:val="00AB068F"/>
    <w:rsid w:val="00AB3C70"/>
    <w:rsid w:val="00AB5C37"/>
    <w:rsid w:val="00AC01BE"/>
    <w:rsid w:val="00AC73EC"/>
    <w:rsid w:val="00AD15EF"/>
    <w:rsid w:val="00AE3203"/>
    <w:rsid w:val="00AF27F7"/>
    <w:rsid w:val="00B018EB"/>
    <w:rsid w:val="00B05843"/>
    <w:rsid w:val="00B07DB4"/>
    <w:rsid w:val="00B10025"/>
    <w:rsid w:val="00B12D9B"/>
    <w:rsid w:val="00B235C9"/>
    <w:rsid w:val="00B37BCA"/>
    <w:rsid w:val="00B40C13"/>
    <w:rsid w:val="00B66E5A"/>
    <w:rsid w:val="00B751AC"/>
    <w:rsid w:val="00B758B2"/>
    <w:rsid w:val="00B86432"/>
    <w:rsid w:val="00B93C2F"/>
    <w:rsid w:val="00B9507C"/>
    <w:rsid w:val="00B95D51"/>
    <w:rsid w:val="00BA5948"/>
    <w:rsid w:val="00BB0C0C"/>
    <w:rsid w:val="00BB32C0"/>
    <w:rsid w:val="00BC32E8"/>
    <w:rsid w:val="00BC4D62"/>
    <w:rsid w:val="00BC7734"/>
    <w:rsid w:val="00BD5F7B"/>
    <w:rsid w:val="00BD6FAC"/>
    <w:rsid w:val="00BD7306"/>
    <w:rsid w:val="00BD7500"/>
    <w:rsid w:val="00BE0CF4"/>
    <w:rsid w:val="00BE1D0B"/>
    <w:rsid w:val="00BE7367"/>
    <w:rsid w:val="00BF1D80"/>
    <w:rsid w:val="00BF37EC"/>
    <w:rsid w:val="00BF3AFB"/>
    <w:rsid w:val="00BF5478"/>
    <w:rsid w:val="00BF7FB0"/>
    <w:rsid w:val="00C05C4D"/>
    <w:rsid w:val="00C34CAC"/>
    <w:rsid w:val="00C43913"/>
    <w:rsid w:val="00C46412"/>
    <w:rsid w:val="00C50FEB"/>
    <w:rsid w:val="00C54949"/>
    <w:rsid w:val="00C701D0"/>
    <w:rsid w:val="00C72C04"/>
    <w:rsid w:val="00C82716"/>
    <w:rsid w:val="00C82C0D"/>
    <w:rsid w:val="00C85445"/>
    <w:rsid w:val="00C87250"/>
    <w:rsid w:val="00C91265"/>
    <w:rsid w:val="00CA4F99"/>
    <w:rsid w:val="00CB14A2"/>
    <w:rsid w:val="00CB2BE6"/>
    <w:rsid w:val="00CC4252"/>
    <w:rsid w:val="00CD49C1"/>
    <w:rsid w:val="00CE066A"/>
    <w:rsid w:val="00CE67FD"/>
    <w:rsid w:val="00CF757C"/>
    <w:rsid w:val="00D02513"/>
    <w:rsid w:val="00D0613B"/>
    <w:rsid w:val="00D3543F"/>
    <w:rsid w:val="00D35D2C"/>
    <w:rsid w:val="00D47709"/>
    <w:rsid w:val="00D5653C"/>
    <w:rsid w:val="00D711FB"/>
    <w:rsid w:val="00DA582B"/>
    <w:rsid w:val="00DB3642"/>
    <w:rsid w:val="00DC52DB"/>
    <w:rsid w:val="00DD78F2"/>
    <w:rsid w:val="00DE7844"/>
    <w:rsid w:val="00DF3BC7"/>
    <w:rsid w:val="00E1364C"/>
    <w:rsid w:val="00E15F1C"/>
    <w:rsid w:val="00E23658"/>
    <w:rsid w:val="00E238ED"/>
    <w:rsid w:val="00E30C4E"/>
    <w:rsid w:val="00E350AE"/>
    <w:rsid w:val="00E35564"/>
    <w:rsid w:val="00E5044F"/>
    <w:rsid w:val="00E605CE"/>
    <w:rsid w:val="00E65078"/>
    <w:rsid w:val="00E75C59"/>
    <w:rsid w:val="00E77545"/>
    <w:rsid w:val="00E8122D"/>
    <w:rsid w:val="00E96E37"/>
    <w:rsid w:val="00EA0697"/>
    <w:rsid w:val="00EB5006"/>
    <w:rsid w:val="00EC356E"/>
    <w:rsid w:val="00ED0F80"/>
    <w:rsid w:val="00ED3F2B"/>
    <w:rsid w:val="00EE5AED"/>
    <w:rsid w:val="00EE5CD6"/>
    <w:rsid w:val="00EF6D68"/>
    <w:rsid w:val="00F026C2"/>
    <w:rsid w:val="00F06A89"/>
    <w:rsid w:val="00F113E7"/>
    <w:rsid w:val="00F12369"/>
    <w:rsid w:val="00F1400D"/>
    <w:rsid w:val="00F1501F"/>
    <w:rsid w:val="00F172D3"/>
    <w:rsid w:val="00F20FC2"/>
    <w:rsid w:val="00F22042"/>
    <w:rsid w:val="00F2443D"/>
    <w:rsid w:val="00F257ED"/>
    <w:rsid w:val="00F331B4"/>
    <w:rsid w:val="00F47D26"/>
    <w:rsid w:val="00F66685"/>
    <w:rsid w:val="00F75BE3"/>
    <w:rsid w:val="00F77280"/>
    <w:rsid w:val="00F8130E"/>
    <w:rsid w:val="00F92F21"/>
    <w:rsid w:val="00FA50AE"/>
    <w:rsid w:val="00FB1EC0"/>
    <w:rsid w:val="00FD4602"/>
    <w:rsid w:val="00FE6337"/>
    <w:rsid w:val="00FF26A4"/>
    <w:rsid w:val="00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B206DBD"/>
  <w15:chartTrackingRefBased/>
  <w15:docId w15:val="{51E79503-46B4-A24D-BABD-4D2128DE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6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A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4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5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82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58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8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8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8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82B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574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716A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6A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16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4A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A6D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D06"/>
  </w:style>
  <w:style w:type="paragraph" w:styleId="Footer">
    <w:name w:val="footer"/>
    <w:basedOn w:val="Normal"/>
    <w:link w:val="FooterChar"/>
    <w:uiPriority w:val="99"/>
    <w:unhideWhenUsed/>
    <w:rsid w:val="00AA6D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D06"/>
  </w:style>
  <w:style w:type="paragraph" w:styleId="Revision">
    <w:name w:val="Revision"/>
    <w:hidden/>
    <w:uiPriority w:val="99"/>
    <w:semiHidden/>
    <w:rsid w:val="006B3222"/>
    <w:pPr>
      <w:spacing w:after="0" w:line="240" w:lineRule="auto"/>
    </w:pPr>
  </w:style>
  <w:style w:type="paragraph" w:styleId="NoSpacing">
    <w:name w:val="No Spacing"/>
    <w:uiPriority w:val="1"/>
    <w:qFormat/>
    <w:rsid w:val="005830FD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E7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30D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5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1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9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7366D48-9D2A-1044-BC53-462351FAD3AB}">
  <we:reference id="wa200001011" version="1.2.0.0" store="en-US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3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Odhong', IITA</dc:creator>
  <cp:keywords/>
  <dc:description/>
  <cp:lastModifiedBy>Odhong, Jonathan (IITA)</cp:lastModifiedBy>
  <cp:revision>250</cp:revision>
  <cp:lastPrinted>2020-03-04T09:23:00Z</cp:lastPrinted>
  <dcterms:created xsi:type="dcterms:W3CDTF">2020-11-10T11:19:00Z</dcterms:created>
  <dcterms:modified xsi:type="dcterms:W3CDTF">2021-02-26T14:23:00Z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documentId_9860</vt:lpwstr>
  </property>
  <property fmtid="{D5CDD505-2E9C-101B-9397-08002B2CF9AE}" pid="3" name="grammarly_documentContext">
    <vt:lpwstr>{"goals":[],"domain":"general","emotions":[],"dialect":"american"}</vt:lpwstr>
  </property>
</Properties>
</file>